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57BA" w:rsidRPr="00AD4C48" w:rsidRDefault="00B957BA" w:rsidP="00B957BA">
      <w:pPr>
        <w:autoSpaceDE w:val="0"/>
        <w:autoSpaceDN w:val="0"/>
        <w:adjustRightInd w:val="0"/>
        <w:spacing w:after="0" w:line="360" w:lineRule="auto"/>
        <w:jc w:val="center"/>
        <w:rPr>
          <w:rFonts w:ascii="Times New Roman" w:hAnsi="Times New Roman" w:cs="Times New Roman"/>
          <w:b/>
          <w:bCs/>
          <w:sz w:val="32"/>
          <w:szCs w:val="32"/>
        </w:rPr>
      </w:pPr>
      <w:r w:rsidRPr="00AD4C48">
        <w:rPr>
          <w:rFonts w:ascii="Times New Roman" w:hAnsi="Times New Roman" w:cs="Times New Roman"/>
          <w:b/>
          <w:bCs/>
          <w:sz w:val="32"/>
          <w:szCs w:val="32"/>
        </w:rPr>
        <w:t>Chapitre I</w:t>
      </w:r>
    </w:p>
    <w:p w:rsidR="00D93B5B" w:rsidRPr="00AD4C48" w:rsidRDefault="00D93B5B" w:rsidP="00B957BA">
      <w:pPr>
        <w:autoSpaceDE w:val="0"/>
        <w:autoSpaceDN w:val="0"/>
        <w:adjustRightInd w:val="0"/>
        <w:spacing w:after="0" w:line="360" w:lineRule="auto"/>
        <w:jc w:val="center"/>
        <w:rPr>
          <w:rFonts w:ascii="Times New Roman" w:hAnsi="Times New Roman" w:cs="Times New Roman"/>
          <w:b/>
          <w:bCs/>
          <w:sz w:val="32"/>
          <w:szCs w:val="32"/>
        </w:rPr>
      </w:pPr>
    </w:p>
    <w:p w:rsidR="00B957BA" w:rsidRPr="00AD4C48" w:rsidRDefault="000F2626" w:rsidP="00B957BA">
      <w:pPr>
        <w:autoSpaceDE w:val="0"/>
        <w:autoSpaceDN w:val="0"/>
        <w:adjustRightInd w:val="0"/>
        <w:spacing w:after="0" w:line="360" w:lineRule="auto"/>
        <w:jc w:val="center"/>
        <w:rPr>
          <w:rFonts w:ascii="Times New Roman" w:hAnsi="Times New Roman" w:cs="Times New Roman"/>
          <w:b/>
          <w:bCs/>
          <w:sz w:val="32"/>
          <w:szCs w:val="32"/>
        </w:rPr>
      </w:pPr>
      <w:r w:rsidRPr="00AD4C48">
        <w:rPr>
          <w:rFonts w:ascii="Times New Roman" w:hAnsi="Times New Roman" w:cs="Times New Roman"/>
          <w:b/>
          <w:bCs/>
          <w:sz w:val="32"/>
          <w:szCs w:val="32"/>
        </w:rPr>
        <w:t xml:space="preserve">Généralités </w:t>
      </w:r>
      <w:r w:rsidR="00B957BA" w:rsidRPr="00AD4C48">
        <w:rPr>
          <w:rFonts w:ascii="Times New Roman" w:hAnsi="Times New Roman" w:cs="Times New Roman"/>
          <w:b/>
          <w:bCs/>
          <w:sz w:val="32"/>
          <w:szCs w:val="32"/>
        </w:rPr>
        <w:t>sur les cristaux photonique</w:t>
      </w:r>
      <w:r>
        <w:rPr>
          <w:rFonts w:ascii="Times New Roman" w:hAnsi="Times New Roman" w:cs="Times New Roman"/>
          <w:b/>
          <w:bCs/>
          <w:sz w:val="32"/>
          <w:szCs w:val="32"/>
        </w:rPr>
        <w:t>s</w:t>
      </w:r>
    </w:p>
    <w:p w:rsidR="00B957BA" w:rsidRDefault="00B957BA" w:rsidP="00670B78">
      <w:pPr>
        <w:autoSpaceDE w:val="0"/>
        <w:autoSpaceDN w:val="0"/>
        <w:adjustRightInd w:val="0"/>
        <w:spacing w:after="0" w:line="360" w:lineRule="auto"/>
        <w:jc w:val="both"/>
        <w:rPr>
          <w:rFonts w:ascii="Times New Roman" w:hAnsi="Times New Roman" w:cs="Times New Roman"/>
          <w:b/>
          <w:bCs/>
          <w:sz w:val="28"/>
          <w:szCs w:val="28"/>
        </w:rPr>
      </w:pPr>
    </w:p>
    <w:p w:rsidR="00670B78" w:rsidRDefault="00670B78" w:rsidP="00670B78">
      <w:pPr>
        <w:autoSpaceDE w:val="0"/>
        <w:autoSpaceDN w:val="0"/>
        <w:adjustRightInd w:val="0"/>
        <w:spacing w:after="0" w:line="360" w:lineRule="auto"/>
        <w:jc w:val="both"/>
        <w:rPr>
          <w:rFonts w:ascii="Times New Roman" w:hAnsi="Times New Roman" w:cs="Times New Roman"/>
          <w:b/>
          <w:bCs/>
          <w:sz w:val="28"/>
          <w:szCs w:val="28"/>
        </w:rPr>
      </w:pPr>
      <w:r w:rsidRPr="00D51346">
        <w:rPr>
          <w:rFonts w:ascii="Times New Roman" w:hAnsi="Times New Roman" w:cs="Times New Roman"/>
          <w:b/>
          <w:bCs/>
          <w:sz w:val="28"/>
          <w:szCs w:val="28"/>
        </w:rPr>
        <w:t>I.1.Introduction</w:t>
      </w:r>
    </w:p>
    <w:p w:rsidR="00971AD7" w:rsidRPr="00D51346" w:rsidRDefault="00971AD7" w:rsidP="00670B78">
      <w:pPr>
        <w:autoSpaceDE w:val="0"/>
        <w:autoSpaceDN w:val="0"/>
        <w:adjustRightInd w:val="0"/>
        <w:spacing w:after="0" w:line="360" w:lineRule="auto"/>
        <w:jc w:val="both"/>
        <w:rPr>
          <w:rFonts w:ascii="Times New Roman" w:hAnsi="Times New Roman" w:cs="Times New Roman"/>
          <w:b/>
          <w:bCs/>
          <w:sz w:val="28"/>
          <w:szCs w:val="28"/>
        </w:rPr>
      </w:pPr>
    </w:p>
    <w:p w:rsidR="00670B78" w:rsidRPr="00334589" w:rsidRDefault="00670B78" w:rsidP="00677320">
      <w:pPr>
        <w:autoSpaceDE w:val="0"/>
        <w:autoSpaceDN w:val="0"/>
        <w:adjustRightInd w:val="0"/>
        <w:spacing w:after="0" w:line="360" w:lineRule="auto"/>
        <w:ind w:firstLine="720"/>
        <w:jc w:val="both"/>
        <w:rPr>
          <w:rFonts w:ascii="Times New Roman" w:hAnsi="Times New Roman" w:cs="Times New Roman"/>
          <w:sz w:val="24"/>
          <w:szCs w:val="24"/>
        </w:rPr>
      </w:pPr>
      <w:r w:rsidRPr="00334589">
        <w:rPr>
          <w:rFonts w:ascii="Times New Roman" w:hAnsi="Times New Roman" w:cs="Times New Roman"/>
          <w:sz w:val="24"/>
          <w:szCs w:val="24"/>
        </w:rPr>
        <w:t>Les cristaux photoniques</w:t>
      </w:r>
      <w:r>
        <w:rPr>
          <w:rFonts w:ascii="Times New Roman" w:hAnsi="Times New Roman" w:cs="Times New Roman"/>
          <w:sz w:val="24"/>
          <w:szCs w:val="24"/>
        </w:rPr>
        <w:t>(CP)</w:t>
      </w:r>
      <w:r w:rsidRPr="00334589">
        <w:rPr>
          <w:rFonts w:ascii="Times New Roman" w:hAnsi="Times New Roman" w:cs="Times New Roman"/>
          <w:sz w:val="24"/>
          <w:szCs w:val="24"/>
        </w:rPr>
        <w:t xml:space="preserve"> ou matériaux à Bande Interdite Photonique </w:t>
      </w:r>
      <w:r w:rsidRPr="00E34722">
        <w:rPr>
          <w:rFonts w:ascii="Times New Roman" w:hAnsi="Times New Roman" w:cs="Times New Roman"/>
          <w:sz w:val="24"/>
          <w:szCs w:val="24"/>
        </w:rPr>
        <w:t>(BIP)</w:t>
      </w:r>
      <w:r w:rsidRPr="00334589">
        <w:rPr>
          <w:rFonts w:ascii="Times New Roman" w:hAnsi="Times New Roman" w:cs="Times New Roman"/>
          <w:sz w:val="24"/>
          <w:szCs w:val="24"/>
        </w:rPr>
        <w:t>sont des structures dont l</w:t>
      </w:r>
      <w:r>
        <w:rPr>
          <w:rFonts w:ascii="Times New Roman" w:hAnsi="Times New Roman" w:cs="Times New Roman"/>
          <w:sz w:val="24"/>
          <w:szCs w:val="24"/>
        </w:rPr>
        <w:t>a</w:t>
      </w:r>
      <w:r w:rsidRPr="00334589">
        <w:rPr>
          <w:rFonts w:ascii="Times New Roman" w:hAnsi="Times New Roman" w:cs="Times New Roman"/>
          <w:sz w:val="24"/>
          <w:szCs w:val="24"/>
        </w:rPr>
        <w:t xml:space="preserve"> constant</w:t>
      </w:r>
      <w:r>
        <w:rPr>
          <w:rFonts w:ascii="Times New Roman" w:hAnsi="Times New Roman" w:cs="Times New Roman"/>
          <w:sz w:val="24"/>
          <w:szCs w:val="24"/>
        </w:rPr>
        <w:t>e</w:t>
      </w:r>
      <w:r w:rsidRPr="00334589">
        <w:rPr>
          <w:rFonts w:ascii="Times New Roman" w:hAnsi="Times New Roman" w:cs="Times New Roman"/>
          <w:sz w:val="24"/>
          <w:szCs w:val="24"/>
        </w:rPr>
        <w:t xml:space="preserve"> diélectrique variée de manière périodique à l</w:t>
      </w:r>
      <w:r w:rsidRPr="00334589">
        <w:rPr>
          <w:rFonts w:ascii="TimesNewRoman" w:eastAsia="TimesNewRoman" w:hAnsi="Times New Roman" w:cs="TimesNewRoman"/>
          <w:sz w:val="24"/>
          <w:szCs w:val="24"/>
        </w:rPr>
        <w:t>’</w:t>
      </w:r>
      <w:r w:rsidRPr="00334589">
        <w:rPr>
          <w:rFonts w:ascii="Times New Roman" w:hAnsi="Times New Roman" w:cs="Times New Roman"/>
          <w:sz w:val="24"/>
          <w:szCs w:val="24"/>
        </w:rPr>
        <w:t>échelle de la longueur d</w:t>
      </w:r>
      <w:r w:rsidRPr="00334589">
        <w:rPr>
          <w:rFonts w:ascii="TimesNewRoman" w:eastAsia="TimesNewRoman" w:hAnsi="Times New Roman" w:cs="TimesNewRoman"/>
          <w:sz w:val="24"/>
          <w:szCs w:val="24"/>
        </w:rPr>
        <w:t>’</w:t>
      </w:r>
      <w:r w:rsidRPr="00334589">
        <w:rPr>
          <w:rFonts w:ascii="Times New Roman" w:hAnsi="Times New Roman" w:cs="Times New Roman"/>
          <w:sz w:val="24"/>
          <w:szCs w:val="24"/>
        </w:rPr>
        <w:t>onde, sur une ou plusieurs directions de l</w:t>
      </w:r>
      <w:r w:rsidRPr="00334589">
        <w:rPr>
          <w:rFonts w:ascii="TimesNewRoman" w:eastAsia="TimesNewRoman" w:hAnsi="Times New Roman" w:cs="TimesNewRoman"/>
          <w:sz w:val="24"/>
          <w:szCs w:val="24"/>
        </w:rPr>
        <w:t>’</w:t>
      </w:r>
      <w:r w:rsidRPr="00334589">
        <w:rPr>
          <w:rFonts w:ascii="Times New Roman" w:hAnsi="Times New Roman" w:cs="Times New Roman"/>
          <w:sz w:val="24"/>
          <w:szCs w:val="24"/>
        </w:rPr>
        <w:t>espace (BIP 1D, 2D et 3D</w:t>
      </w:r>
      <w:r w:rsidR="00677320">
        <w:rPr>
          <w:rFonts w:ascii="Times New Roman" w:hAnsi="Times New Roman" w:cs="Times New Roman"/>
          <w:sz w:val="24"/>
          <w:szCs w:val="24"/>
        </w:rPr>
        <w:t>)</w:t>
      </w:r>
      <w:r w:rsidRPr="00334589">
        <w:rPr>
          <w:rFonts w:ascii="Times New Roman" w:hAnsi="Times New Roman" w:cs="Times New Roman"/>
          <w:sz w:val="24"/>
          <w:szCs w:val="24"/>
        </w:rPr>
        <w:t>.</w:t>
      </w:r>
    </w:p>
    <w:p w:rsidR="00670B78" w:rsidRPr="00334589" w:rsidRDefault="00670B78" w:rsidP="00670B78">
      <w:pPr>
        <w:autoSpaceDE w:val="0"/>
        <w:autoSpaceDN w:val="0"/>
        <w:adjustRightInd w:val="0"/>
        <w:spacing w:after="0" w:line="360" w:lineRule="auto"/>
        <w:jc w:val="both"/>
        <w:rPr>
          <w:rFonts w:ascii="Times New Roman" w:hAnsi="Times New Roman" w:cs="Times New Roman"/>
          <w:sz w:val="24"/>
          <w:szCs w:val="24"/>
        </w:rPr>
      </w:pPr>
    </w:p>
    <w:p w:rsidR="00670B78" w:rsidRPr="001406D3" w:rsidRDefault="00670B78" w:rsidP="00A51078">
      <w:pPr>
        <w:autoSpaceDE w:val="0"/>
        <w:autoSpaceDN w:val="0"/>
        <w:adjustRightInd w:val="0"/>
        <w:spacing w:after="0" w:line="360" w:lineRule="auto"/>
        <w:ind w:firstLine="720"/>
        <w:jc w:val="both"/>
        <w:rPr>
          <w:rFonts w:ascii="Times New Roman" w:hAnsi="Times New Roman" w:cs="Times New Roman"/>
          <w:sz w:val="24"/>
          <w:szCs w:val="24"/>
        </w:rPr>
      </w:pPr>
      <w:r w:rsidRPr="00334589">
        <w:rPr>
          <w:rFonts w:ascii="Times New Roman" w:hAnsi="Times New Roman" w:cs="Times New Roman"/>
          <w:sz w:val="24"/>
          <w:szCs w:val="24"/>
        </w:rPr>
        <w:t>Nous débuterons ce chapitre par un historique retraçant l</w:t>
      </w:r>
      <w:r w:rsidRPr="00334589">
        <w:rPr>
          <w:rFonts w:ascii="TimesNewRoman" w:eastAsia="TimesNewRoman" w:hAnsi="Times New Roman" w:cs="TimesNewRoman"/>
          <w:sz w:val="24"/>
          <w:szCs w:val="24"/>
        </w:rPr>
        <w:t>’</w:t>
      </w:r>
      <w:r w:rsidRPr="00334589">
        <w:rPr>
          <w:rFonts w:ascii="Times New Roman" w:hAnsi="Times New Roman" w:cs="Times New Roman"/>
          <w:sz w:val="24"/>
          <w:szCs w:val="24"/>
        </w:rPr>
        <w:t>origine des cristaux photonique, puis nous montrons comment la variation périodique de l</w:t>
      </w:r>
      <w:r w:rsidRPr="00334589">
        <w:rPr>
          <w:rFonts w:ascii="TimesNewRoman" w:eastAsia="TimesNewRoman" w:hAnsi="Times New Roman" w:cs="TimesNewRoman"/>
          <w:sz w:val="24"/>
          <w:szCs w:val="24"/>
        </w:rPr>
        <w:t>’</w:t>
      </w:r>
      <w:r w:rsidRPr="00334589">
        <w:rPr>
          <w:rFonts w:ascii="Times New Roman" w:hAnsi="Times New Roman" w:cs="Times New Roman"/>
          <w:sz w:val="24"/>
          <w:szCs w:val="24"/>
        </w:rPr>
        <w:t>indice optique suivant les différentes directions entraîne l</w:t>
      </w:r>
      <w:r w:rsidRPr="00334589">
        <w:rPr>
          <w:rFonts w:ascii="TimesNewRoman" w:eastAsia="TimesNewRoman" w:hAnsi="Times New Roman" w:cs="TimesNewRoman"/>
          <w:sz w:val="24"/>
          <w:szCs w:val="24"/>
        </w:rPr>
        <w:t>’</w:t>
      </w:r>
      <w:r w:rsidRPr="00334589">
        <w:rPr>
          <w:rFonts w:ascii="Times New Roman" w:hAnsi="Times New Roman" w:cs="Times New Roman"/>
          <w:sz w:val="24"/>
          <w:szCs w:val="24"/>
        </w:rPr>
        <w:t>apparition de gamme de longueur d</w:t>
      </w:r>
      <w:r w:rsidRPr="00334589">
        <w:rPr>
          <w:rFonts w:ascii="TimesNewRoman" w:eastAsia="TimesNewRoman" w:hAnsi="Times New Roman" w:cs="TimesNewRoman"/>
          <w:sz w:val="24"/>
          <w:szCs w:val="24"/>
        </w:rPr>
        <w:t>’</w:t>
      </w:r>
      <w:r w:rsidRPr="00334589">
        <w:rPr>
          <w:rFonts w:ascii="Times New Roman" w:hAnsi="Times New Roman" w:cs="Times New Roman"/>
          <w:sz w:val="24"/>
          <w:szCs w:val="24"/>
        </w:rPr>
        <w:t xml:space="preserve">onde pour laquelle la lumière ne peut alors plus </w:t>
      </w:r>
      <w:r>
        <w:rPr>
          <w:rFonts w:ascii="Times New Roman" w:hAnsi="Times New Roman" w:cs="Times New Roman"/>
          <w:sz w:val="24"/>
          <w:szCs w:val="24"/>
        </w:rPr>
        <w:t xml:space="preserve">se </w:t>
      </w:r>
      <w:r w:rsidRPr="00334589">
        <w:rPr>
          <w:rFonts w:ascii="Times New Roman" w:hAnsi="Times New Roman" w:cs="Times New Roman"/>
          <w:sz w:val="24"/>
          <w:szCs w:val="24"/>
        </w:rPr>
        <w:t>propager c</w:t>
      </w:r>
      <w:r w:rsidRPr="00334589">
        <w:rPr>
          <w:rFonts w:ascii="TimesNewRoman" w:eastAsia="TimesNewRoman" w:hAnsi="Times New Roman" w:cs="TimesNewRoman"/>
          <w:sz w:val="24"/>
          <w:szCs w:val="24"/>
        </w:rPr>
        <w:t>’</w:t>
      </w:r>
      <w:r w:rsidRPr="00334589">
        <w:rPr>
          <w:rFonts w:ascii="Times New Roman" w:hAnsi="Times New Roman" w:cs="Times New Roman"/>
          <w:sz w:val="24"/>
          <w:szCs w:val="24"/>
        </w:rPr>
        <w:t>est l</w:t>
      </w:r>
      <w:r w:rsidRPr="00334589">
        <w:rPr>
          <w:rFonts w:ascii="TimesNewRoman" w:eastAsia="TimesNewRoman" w:hAnsi="Times New Roman" w:cs="TimesNewRoman"/>
          <w:sz w:val="24"/>
          <w:szCs w:val="24"/>
        </w:rPr>
        <w:t>’</w:t>
      </w:r>
      <w:r w:rsidRPr="00334589">
        <w:rPr>
          <w:rFonts w:ascii="Times New Roman" w:hAnsi="Times New Roman" w:cs="Times New Roman"/>
          <w:sz w:val="24"/>
          <w:szCs w:val="24"/>
        </w:rPr>
        <w:t>analogie entre la propagation d</w:t>
      </w:r>
      <w:r w:rsidRPr="00334589">
        <w:rPr>
          <w:rFonts w:ascii="TimesNewRoman" w:eastAsia="TimesNewRoman" w:hAnsi="Times New Roman" w:cs="TimesNewRoman"/>
          <w:sz w:val="24"/>
          <w:szCs w:val="24"/>
        </w:rPr>
        <w:t>’</w:t>
      </w:r>
      <w:r w:rsidRPr="00334589">
        <w:rPr>
          <w:rFonts w:ascii="Times New Roman" w:hAnsi="Times New Roman" w:cs="Times New Roman"/>
          <w:sz w:val="24"/>
          <w:szCs w:val="24"/>
        </w:rPr>
        <w:t>une onde électromagnétique dans ces milieux et la propagation des él</w:t>
      </w:r>
      <w:r>
        <w:rPr>
          <w:rFonts w:ascii="Times New Roman" w:hAnsi="Times New Roman" w:cs="Times New Roman"/>
          <w:sz w:val="24"/>
          <w:szCs w:val="24"/>
        </w:rPr>
        <w:t>ectrons dans un cristal atomique</w:t>
      </w:r>
      <w:r w:rsidR="00B846B0" w:rsidRPr="001406D3">
        <w:rPr>
          <w:rFonts w:ascii="Times New Roman" w:hAnsi="Times New Roman" w:cs="Times New Roman"/>
          <w:sz w:val="24"/>
          <w:szCs w:val="24"/>
        </w:rPr>
        <w:t>[1]</w:t>
      </w:r>
      <w:r w:rsidR="00A51078" w:rsidRPr="001406D3">
        <w:rPr>
          <w:rFonts w:ascii="Times New Roman" w:hAnsi="Times New Roman" w:cs="Times New Roman"/>
          <w:sz w:val="24"/>
          <w:szCs w:val="24"/>
        </w:rPr>
        <w:t>[2]</w:t>
      </w:r>
      <w:r w:rsidRPr="001406D3">
        <w:rPr>
          <w:rFonts w:ascii="Times New Roman" w:hAnsi="Times New Roman" w:cs="Times New Roman"/>
          <w:sz w:val="24"/>
          <w:szCs w:val="24"/>
        </w:rPr>
        <w:t>.</w:t>
      </w:r>
    </w:p>
    <w:p w:rsidR="00670B78" w:rsidRDefault="00670B78" w:rsidP="00670B78">
      <w:pPr>
        <w:autoSpaceDE w:val="0"/>
        <w:autoSpaceDN w:val="0"/>
        <w:adjustRightInd w:val="0"/>
        <w:spacing w:after="0" w:line="360" w:lineRule="auto"/>
        <w:ind w:firstLine="720"/>
        <w:jc w:val="both"/>
        <w:rPr>
          <w:rFonts w:ascii="Times New Roman" w:hAnsi="Times New Roman" w:cs="Times New Roman"/>
          <w:sz w:val="24"/>
          <w:szCs w:val="24"/>
        </w:rPr>
      </w:pPr>
    </w:p>
    <w:p w:rsidR="00670B78" w:rsidRDefault="00670B78" w:rsidP="00670B78">
      <w:pPr>
        <w:autoSpaceDE w:val="0"/>
        <w:autoSpaceDN w:val="0"/>
        <w:adjustRightInd w:val="0"/>
        <w:spacing w:after="0" w:line="240" w:lineRule="auto"/>
        <w:rPr>
          <w:rFonts w:ascii="Times New Roman" w:hAnsi="Times New Roman" w:cs="Times New Roman"/>
          <w:b/>
          <w:bCs/>
          <w:sz w:val="28"/>
          <w:szCs w:val="28"/>
        </w:rPr>
      </w:pPr>
      <w:r w:rsidRPr="00C3092F">
        <w:rPr>
          <w:rFonts w:ascii="Times New Roman" w:hAnsi="Times New Roman" w:cs="Times New Roman"/>
          <w:b/>
          <w:bCs/>
          <w:sz w:val="28"/>
          <w:szCs w:val="28"/>
        </w:rPr>
        <w:t>I.2.Définition</w:t>
      </w:r>
    </w:p>
    <w:p w:rsidR="00971AD7" w:rsidRPr="00C3092F" w:rsidRDefault="00971AD7" w:rsidP="00670B78">
      <w:pPr>
        <w:autoSpaceDE w:val="0"/>
        <w:autoSpaceDN w:val="0"/>
        <w:adjustRightInd w:val="0"/>
        <w:spacing w:after="0" w:line="240" w:lineRule="auto"/>
        <w:rPr>
          <w:rFonts w:ascii="Times New Roman" w:hAnsi="Times New Roman" w:cs="Times New Roman"/>
          <w:b/>
          <w:bCs/>
          <w:sz w:val="28"/>
          <w:szCs w:val="28"/>
        </w:rPr>
      </w:pPr>
    </w:p>
    <w:p w:rsidR="00670B78" w:rsidRDefault="00670B78" w:rsidP="00670B78">
      <w:pPr>
        <w:autoSpaceDE w:val="0"/>
        <w:autoSpaceDN w:val="0"/>
        <w:adjustRightInd w:val="0"/>
        <w:spacing w:after="0" w:line="240" w:lineRule="auto"/>
        <w:rPr>
          <w:rFonts w:ascii="TimesNewRomanPSMT" w:hAnsi="TimesNewRomanPSMT" w:cs="TimesNewRomanPSMT"/>
          <w:sz w:val="24"/>
          <w:szCs w:val="24"/>
        </w:rPr>
      </w:pPr>
    </w:p>
    <w:p w:rsidR="00670B78" w:rsidRDefault="00670B78" w:rsidP="00670B78">
      <w:pPr>
        <w:autoSpaceDE w:val="0"/>
        <w:autoSpaceDN w:val="0"/>
        <w:adjustRightInd w:val="0"/>
        <w:spacing w:after="0" w:line="360" w:lineRule="auto"/>
        <w:ind w:firstLine="720"/>
        <w:jc w:val="both"/>
        <w:rPr>
          <w:rFonts w:ascii="Times New Roman" w:hAnsi="Times New Roman" w:cs="Times New Roman"/>
          <w:sz w:val="24"/>
          <w:szCs w:val="24"/>
        </w:rPr>
      </w:pPr>
      <w:r w:rsidRPr="00E75A9F">
        <w:rPr>
          <w:rFonts w:ascii="Times New Roman" w:hAnsi="Times New Roman" w:cs="Times New Roman"/>
          <w:sz w:val="24"/>
          <w:szCs w:val="24"/>
        </w:rPr>
        <w:t xml:space="preserve">Un cristal photonique est un matériau dont la constante diélectrique varie périodiquement dans une ou plusieurs directions de l'espace. Cette définition qui peut sembler très simple, a pourtant d'importantes conséquences. En effet, si la période de modulation de la constante diélectrique est de l'ordre de la longueur d'onde de la lumière utilisée, cette modulation conduit </w:t>
      </w:r>
      <w:r>
        <w:rPr>
          <w:rFonts w:ascii="Times New Roman" w:hAnsi="Times New Roman" w:cs="Times New Roman"/>
          <w:sz w:val="24"/>
          <w:szCs w:val="24"/>
        </w:rPr>
        <w:t xml:space="preserve">à </w:t>
      </w:r>
      <w:r w:rsidRPr="00E75A9F">
        <w:rPr>
          <w:rFonts w:ascii="Times New Roman" w:hAnsi="Times New Roman" w:cs="Times New Roman"/>
          <w:sz w:val="24"/>
          <w:szCs w:val="24"/>
        </w:rPr>
        <w:t xml:space="preserve">l'apparition d'intervalles d'énergie ayant une densité de modes électromagnétiques nulle [01,10], c'est-à-dire qu'aucune radiation lumineuse (soit sa polarisation et sa direction de propagation) ne peut s'y propager. </w:t>
      </w:r>
    </w:p>
    <w:p w:rsidR="00670B78" w:rsidRDefault="00670B78" w:rsidP="00670B78">
      <w:pPr>
        <w:autoSpaceDE w:val="0"/>
        <w:autoSpaceDN w:val="0"/>
        <w:adjustRightInd w:val="0"/>
        <w:spacing w:after="0" w:line="360" w:lineRule="auto"/>
        <w:jc w:val="both"/>
        <w:rPr>
          <w:rFonts w:ascii="Times New Roman" w:hAnsi="Times New Roman" w:cs="Times New Roman"/>
          <w:sz w:val="24"/>
          <w:szCs w:val="24"/>
        </w:rPr>
      </w:pPr>
      <w:r w:rsidRPr="00E75A9F">
        <w:rPr>
          <w:rFonts w:ascii="Times New Roman" w:hAnsi="Times New Roman" w:cs="Times New Roman"/>
          <w:sz w:val="24"/>
          <w:szCs w:val="24"/>
        </w:rPr>
        <w:t>Historiquement, cette idée a été proposée pour la première fois par Yablonovitch, donc la "date de naissance" des cristaux photoniques serait le1987, ce qui en ferait une idée assez neuve.</w:t>
      </w:r>
    </w:p>
    <w:p w:rsidR="00670B78" w:rsidRDefault="00670B78" w:rsidP="006B02D6">
      <w:pPr>
        <w:autoSpaceDE w:val="0"/>
        <w:autoSpaceDN w:val="0"/>
        <w:adjustRightInd w:val="0"/>
        <w:spacing w:after="0" w:line="360" w:lineRule="auto"/>
        <w:jc w:val="both"/>
        <w:rPr>
          <w:rFonts w:ascii="Times New Roman" w:hAnsi="Times New Roman" w:cs="Times New Roman"/>
          <w:sz w:val="24"/>
          <w:szCs w:val="24"/>
        </w:rPr>
      </w:pPr>
      <w:r w:rsidRPr="00E75A9F">
        <w:rPr>
          <w:rFonts w:ascii="Times New Roman" w:hAnsi="Times New Roman" w:cs="Times New Roman"/>
          <w:sz w:val="24"/>
          <w:szCs w:val="24"/>
        </w:rPr>
        <w:t xml:space="preserve">Pourtant, on sait que des matériaux dont l'indice varie périodiquement sont connus et utilisés depuis longtemps sous le nom de miroirs de Bragg. </w:t>
      </w:r>
      <w:r w:rsidRPr="006658E8">
        <w:rPr>
          <w:rFonts w:ascii="Times New Roman" w:hAnsi="Times New Roman" w:cs="Times New Roman"/>
          <w:color w:val="000000" w:themeColor="text1"/>
          <w:sz w:val="24"/>
          <w:szCs w:val="24"/>
        </w:rPr>
        <w:t>L</w:t>
      </w:r>
      <w:r w:rsidRPr="00E75A9F">
        <w:rPr>
          <w:rFonts w:ascii="Times New Roman" w:hAnsi="Times New Roman" w:cs="Times New Roman"/>
          <w:sz w:val="24"/>
          <w:szCs w:val="24"/>
        </w:rPr>
        <w:t xml:space="preserve">es miroirs de Bragg sont des cristaux photoniques à une dimension. Mais la force de l'article de Yablonovitch était d'étendre cette </w:t>
      </w:r>
      <w:r w:rsidRPr="00E75A9F">
        <w:rPr>
          <w:rFonts w:ascii="Times New Roman" w:hAnsi="Times New Roman" w:cs="Times New Roman"/>
          <w:sz w:val="24"/>
          <w:szCs w:val="24"/>
        </w:rPr>
        <w:lastRenderedPageBreak/>
        <w:t xml:space="preserve">idée, de faire des miroirs de Bragg un concept général en s'appuyant pour cela sur les idées développées en physique du solide. C'est en cela que Yablonovitch est considéré comme le </w:t>
      </w:r>
      <w:r w:rsidR="00B846B0">
        <w:rPr>
          <w:rFonts w:ascii="Times New Roman" w:hAnsi="Times New Roman" w:cs="Times New Roman"/>
          <w:sz w:val="24"/>
          <w:szCs w:val="24"/>
        </w:rPr>
        <w:t>"père" des cristaux photoniques</w:t>
      </w:r>
      <w:r w:rsidR="00354774">
        <w:rPr>
          <w:rFonts w:ascii="Times New Roman" w:hAnsi="Times New Roman" w:cs="Times New Roman"/>
          <w:sz w:val="24"/>
          <w:szCs w:val="24"/>
        </w:rPr>
        <w:t>[</w:t>
      </w:r>
      <w:r w:rsidR="006B02D6">
        <w:rPr>
          <w:rFonts w:ascii="Times New Roman" w:hAnsi="Times New Roman" w:cs="Times New Roman"/>
          <w:sz w:val="24"/>
          <w:szCs w:val="24"/>
        </w:rPr>
        <w:t>3</w:t>
      </w:r>
      <w:r w:rsidR="00354774">
        <w:rPr>
          <w:rFonts w:ascii="Times New Roman" w:hAnsi="Times New Roman" w:cs="Times New Roman"/>
          <w:sz w:val="24"/>
          <w:szCs w:val="24"/>
        </w:rPr>
        <w:t>]</w:t>
      </w:r>
      <w:r w:rsidR="006B02D6">
        <w:rPr>
          <w:rFonts w:ascii="Times New Roman" w:hAnsi="Times New Roman" w:cs="Times New Roman"/>
          <w:sz w:val="24"/>
          <w:szCs w:val="24"/>
        </w:rPr>
        <w:t>[4]</w:t>
      </w:r>
      <w:r w:rsidR="00B846B0">
        <w:rPr>
          <w:rFonts w:ascii="Times New Roman" w:hAnsi="Times New Roman" w:cs="Times New Roman"/>
          <w:sz w:val="24"/>
          <w:szCs w:val="24"/>
        </w:rPr>
        <w:t>.</w:t>
      </w:r>
    </w:p>
    <w:p w:rsidR="00971AD7" w:rsidRPr="000D32D7" w:rsidRDefault="00971AD7" w:rsidP="001406D3">
      <w:pPr>
        <w:tabs>
          <w:tab w:val="left" w:pos="4044"/>
        </w:tabs>
        <w:autoSpaceDE w:val="0"/>
        <w:autoSpaceDN w:val="0"/>
        <w:adjustRightInd w:val="0"/>
        <w:spacing w:after="0" w:line="360" w:lineRule="auto"/>
        <w:jc w:val="both"/>
        <w:rPr>
          <w:rFonts w:ascii="Times New Roman" w:hAnsi="Times New Roman" w:cs="Times New Roman"/>
          <w:sz w:val="24"/>
          <w:szCs w:val="24"/>
          <w:rtl/>
        </w:rPr>
      </w:pPr>
      <w:r>
        <w:rPr>
          <w:rFonts w:ascii="Times New Roman" w:hAnsi="Times New Roman" w:cs="Times New Roman"/>
          <w:sz w:val="24"/>
          <w:szCs w:val="24"/>
        </w:rPr>
        <w:tab/>
      </w:r>
    </w:p>
    <w:p w:rsidR="00670B78" w:rsidRDefault="00670B78" w:rsidP="00670B78">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t>I</w:t>
      </w:r>
      <w:r w:rsidR="00F922C1">
        <w:rPr>
          <w:rFonts w:ascii="Times New Roman" w:hAnsi="Times New Roman" w:cs="Times New Roman"/>
          <w:b/>
          <w:bCs/>
          <w:sz w:val="28"/>
          <w:szCs w:val="28"/>
        </w:rPr>
        <w:t>.3</w:t>
      </w:r>
      <w:r>
        <w:rPr>
          <w:rFonts w:ascii="Times New Roman" w:hAnsi="Times New Roman" w:cs="Times New Roman"/>
          <w:b/>
          <w:bCs/>
          <w:sz w:val="28"/>
          <w:szCs w:val="28"/>
        </w:rPr>
        <w:t>.</w:t>
      </w:r>
      <w:r w:rsidRPr="00C3092F">
        <w:rPr>
          <w:rFonts w:ascii="Times New Roman" w:hAnsi="Times New Roman" w:cs="Times New Roman"/>
          <w:b/>
          <w:bCs/>
          <w:sz w:val="28"/>
          <w:szCs w:val="28"/>
        </w:rPr>
        <w:t>Caractéristiques</w:t>
      </w:r>
    </w:p>
    <w:p w:rsidR="00670B78" w:rsidRPr="007C4F3A" w:rsidRDefault="00670B78" w:rsidP="00670B78">
      <w:pPr>
        <w:autoSpaceDE w:val="0"/>
        <w:autoSpaceDN w:val="0"/>
        <w:adjustRightInd w:val="0"/>
        <w:spacing w:after="0" w:line="240" w:lineRule="auto"/>
        <w:rPr>
          <w:rFonts w:ascii="Arial" w:hAnsi="Arial"/>
          <w:b/>
          <w:bCs/>
          <w:sz w:val="24"/>
          <w:szCs w:val="24"/>
        </w:rPr>
      </w:pPr>
    </w:p>
    <w:p w:rsidR="00670B78" w:rsidRPr="00D139C3" w:rsidRDefault="00670B78" w:rsidP="00670B78">
      <w:pPr>
        <w:autoSpaceDE w:val="0"/>
        <w:autoSpaceDN w:val="0"/>
        <w:adjustRightInd w:val="0"/>
        <w:spacing w:after="0" w:line="360" w:lineRule="auto"/>
        <w:jc w:val="both"/>
        <w:rPr>
          <w:rFonts w:ascii="Times New Roman" w:hAnsi="Times New Roman" w:cs="Times New Roman"/>
          <w:sz w:val="24"/>
          <w:szCs w:val="24"/>
        </w:rPr>
      </w:pPr>
      <w:r w:rsidRPr="00D139C3">
        <w:rPr>
          <w:rFonts w:ascii="Times New Roman" w:hAnsi="Times New Roman" w:cs="Times New Roman"/>
          <w:sz w:val="24"/>
          <w:szCs w:val="24"/>
        </w:rPr>
        <w:t xml:space="preserve">Un </w:t>
      </w:r>
      <w:r>
        <w:rPr>
          <w:rFonts w:ascii="Times New Roman" w:hAnsi="Times New Roman" w:cs="Times New Roman"/>
          <w:sz w:val="24"/>
          <w:szCs w:val="24"/>
        </w:rPr>
        <w:t xml:space="preserve">CP </w:t>
      </w:r>
      <w:r w:rsidRPr="00D139C3">
        <w:rPr>
          <w:rFonts w:ascii="Times New Roman" w:hAnsi="Times New Roman" w:cs="Times New Roman"/>
          <w:sz w:val="24"/>
          <w:szCs w:val="24"/>
        </w:rPr>
        <w:t>est caractérisé par plusieurs paramètres :</w:t>
      </w:r>
    </w:p>
    <w:p w:rsidR="00670B78" w:rsidRPr="00D139C3" w:rsidRDefault="00670B78" w:rsidP="00670B78">
      <w:pPr>
        <w:pStyle w:val="Paragraphedeliste"/>
        <w:numPr>
          <w:ilvl w:val="0"/>
          <w:numId w:val="1"/>
        </w:numPr>
        <w:autoSpaceDE w:val="0"/>
        <w:autoSpaceDN w:val="0"/>
        <w:bidi w:val="0"/>
        <w:adjustRightInd w:val="0"/>
        <w:spacing w:after="0" w:line="360" w:lineRule="auto"/>
        <w:jc w:val="both"/>
        <w:rPr>
          <w:rFonts w:ascii="Times New Roman" w:hAnsi="Times New Roman" w:cs="Times New Roman"/>
          <w:sz w:val="24"/>
          <w:szCs w:val="24"/>
          <w:lang w:val="fr-FR"/>
        </w:rPr>
      </w:pPr>
      <w:r w:rsidRPr="00D139C3">
        <w:rPr>
          <w:rFonts w:ascii="Times New Roman" w:hAnsi="Times New Roman" w:cs="Times New Roman"/>
          <w:sz w:val="24"/>
          <w:szCs w:val="24"/>
          <w:lang w:val="fr-FR"/>
        </w:rPr>
        <w:t>La dimensionnalité</w:t>
      </w:r>
    </w:p>
    <w:p w:rsidR="00670B78" w:rsidRPr="00883BF3" w:rsidRDefault="00670B78" w:rsidP="00670B78">
      <w:pPr>
        <w:spacing w:line="360" w:lineRule="auto"/>
        <w:ind w:firstLine="360"/>
        <w:jc w:val="both"/>
      </w:pPr>
      <w:r w:rsidRPr="00D139C3">
        <w:rPr>
          <w:rFonts w:ascii="Times New Roman" w:hAnsi="Times New Roman" w:cs="Times New Roman"/>
          <w:sz w:val="24"/>
          <w:szCs w:val="24"/>
        </w:rPr>
        <w:t xml:space="preserve">Celle-ci est déterminée par la périodicité de l’indice de réfraction. Comme le montre la </w:t>
      </w:r>
      <w:r w:rsidRPr="00D139C3">
        <w:rPr>
          <w:rFonts w:ascii="Times New Roman" w:hAnsi="Times New Roman" w:cs="Times New Roman"/>
          <w:b/>
          <w:bCs/>
          <w:sz w:val="24"/>
          <w:szCs w:val="24"/>
        </w:rPr>
        <w:t xml:space="preserve">Figure </w:t>
      </w:r>
      <w:r w:rsidR="00075EFA">
        <w:rPr>
          <w:rFonts w:ascii="Times New Roman" w:hAnsi="Times New Roman" w:cs="Times New Roman"/>
          <w:b/>
          <w:bCs/>
          <w:sz w:val="24"/>
          <w:szCs w:val="24"/>
        </w:rPr>
        <w:t>I.</w:t>
      </w:r>
      <w:r w:rsidRPr="00D139C3">
        <w:rPr>
          <w:rFonts w:ascii="Times New Roman" w:hAnsi="Times New Roman" w:cs="Times New Roman"/>
          <w:b/>
          <w:bCs/>
          <w:sz w:val="24"/>
          <w:szCs w:val="24"/>
        </w:rPr>
        <w:t>1</w:t>
      </w:r>
      <w:r w:rsidRPr="00D139C3">
        <w:rPr>
          <w:rFonts w:ascii="Times New Roman" w:hAnsi="Times New Roman" w:cs="Times New Roman"/>
          <w:sz w:val="24"/>
          <w:szCs w:val="24"/>
        </w:rPr>
        <w:t>, la périodicité d’un CP peut s’étendre à une, deux ou trois dimensions (1</w:t>
      </w:r>
      <w:r w:rsidR="002C4C0B">
        <w:rPr>
          <w:rFonts w:ascii="Times New Roman" w:hAnsi="Times New Roman" w:cs="Times New Roman"/>
          <w:sz w:val="24"/>
          <w:szCs w:val="24"/>
        </w:rPr>
        <w:t>D</w:t>
      </w:r>
      <w:r w:rsidRPr="00D139C3">
        <w:rPr>
          <w:rFonts w:ascii="Times New Roman" w:hAnsi="Times New Roman" w:cs="Times New Roman"/>
          <w:sz w:val="24"/>
          <w:szCs w:val="24"/>
        </w:rPr>
        <w:t>, 2</w:t>
      </w:r>
      <w:r w:rsidR="002C4C0B">
        <w:rPr>
          <w:rFonts w:ascii="Times New Roman" w:hAnsi="Times New Roman" w:cs="Times New Roman"/>
          <w:sz w:val="24"/>
          <w:szCs w:val="24"/>
        </w:rPr>
        <w:t>D</w:t>
      </w:r>
      <w:r w:rsidRPr="00D139C3">
        <w:rPr>
          <w:rFonts w:ascii="Times New Roman" w:hAnsi="Times New Roman" w:cs="Times New Roman"/>
          <w:sz w:val="24"/>
          <w:szCs w:val="24"/>
        </w:rPr>
        <w:t xml:space="preserve">, 3D). La </w:t>
      </w:r>
      <w:r w:rsidRPr="00D139C3">
        <w:rPr>
          <w:rFonts w:ascii="Times New Roman" w:hAnsi="Times New Roman" w:cs="Times New Roman"/>
          <w:b/>
          <w:bCs/>
          <w:sz w:val="24"/>
          <w:szCs w:val="24"/>
        </w:rPr>
        <w:t xml:space="preserve">Figure </w:t>
      </w:r>
      <w:r w:rsidR="00075EFA">
        <w:rPr>
          <w:rFonts w:ascii="Times New Roman" w:hAnsi="Times New Roman" w:cs="Times New Roman"/>
          <w:b/>
          <w:bCs/>
          <w:sz w:val="24"/>
          <w:szCs w:val="24"/>
        </w:rPr>
        <w:t>I.</w:t>
      </w:r>
      <w:r w:rsidRPr="00D139C3">
        <w:rPr>
          <w:rFonts w:ascii="Times New Roman" w:hAnsi="Times New Roman" w:cs="Times New Roman"/>
          <w:b/>
          <w:bCs/>
          <w:sz w:val="24"/>
          <w:szCs w:val="24"/>
        </w:rPr>
        <w:t xml:space="preserve">2 </w:t>
      </w:r>
      <w:r w:rsidRPr="00D139C3">
        <w:rPr>
          <w:rFonts w:ascii="Times New Roman" w:hAnsi="Times New Roman" w:cs="Times New Roman"/>
          <w:sz w:val="24"/>
          <w:szCs w:val="24"/>
        </w:rPr>
        <w:t>montre des clichés de microscopie électronique à balayage (MEB) de différents CP artificiels. Un exemple de CP 1D est un empilement alterné selon un axe de couches d'indices de réfraction différents. Un CP 2D peut être réalisé par un réseau périodique de cylindres de même indice de réfraction dans une matrice d’indice de réfraction différent. Enfin l’arrangement de tiges inclinées et imbriquées forme un CP où l’indice de réfraction varie périodiquement selon les trois directions de l’espace.</w:t>
      </w:r>
    </w:p>
    <w:p w:rsidR="00670B78" w:rsidRPr="0089651A" w:rsidRDefault="00670B78" w:rsidP="00670B78">
      <w:pPr>
        <w:pStyle w:val="Paragraphedeliste"/>
        <w:numPr>
          <w:ilvl w:val="0"/>
          <w:numId w:val="1"/>
        </w:numPr>
        <w:autoSpaceDE w:val="0"/>
        <w:autoSpaceDN w:val="0"/>
        <w:bidi w:val="0"/>
        <w:adjustRightInd w:val="0"/>
        <w:spacing w:after="0" w:line="360" w:lineRule="auto"/>
        <w:jc w:val="both"/>
        <w:rPr>
          <w:rFonts w:ascii="Times New Roman" w:hAnsi="Times New Roman" w:cs="Times New Roman"/>
          <w:sz w:val="24"/>
          <w:szCs w:val="24"/>
          <w:lang w:val="fr-FR"/>
        </w:rPr>
      </w:pPr>
      <w:r w:rsidRPr="0089651A">
        <w:rPr>
          <w:rFonts w:ascii="Times New Roman" w:hAnsi="Times New Roman" w:cs="Times New Roman"/>
          <w:sz w:val="24"/>
          <w:szCs w:val="24"/>
          <w:lang w:val="fr-FR"/>
        </w:rPr>
        <w:t>La symétrie</w:t>
      </w:r>
    </w:p>
    <w:p w:rsidR="00670B78" w:rsidRPr="0089651A" w:rsidRDefault="00670B78" w:rsidP="00670B78">
      <w:pPr>
        <w:spacing w:line="360" w:lineRule="auto"/>
        <w:ind w:firstLine="360"/>
        <w:jc w:val="both"/>
        <w:rPr>
          <w:rFonts w:ascii="Times New Roman" w:hAnsi="Times New Roman" w:cs="Times New Roman"/>
          <w:sz w:val="24"/>
          <w:szCs w:val="24"/>
          <w:rtl/>
          <w:lang w:bidi="ar-DZ"/>
        </w:rPr>
      </w:pPr>
      <w:r w:rsidRPr="0089651A">
        <w:rPr>
          <w:rFonts w:ascii="Times New Roman" w:hAnsi="Times New Roman" w:cs="Times New Roman"/>
          <w:sz w:val="24"/>
          <w:szCs w:val="24"/>
        </w:rPr>
        <w:t>La position des briques d’un CP détermine la symétrie du réseau. Par exemple, pour un CP 3D de particules sphériques une symétrie cubique, hexagonale compacte (hc) ou cubique à face centrée (cfc) peut être obtenue.</w:t>
      </w:r>
    </w:p>
    <w:p w:rsidR="00670B78" w:rsidRDefault="00670B78" w:rsidP="00670B78">
      <w:pPr>
        <w:rPr>
          <w:rFonts w:ascii="TimesNewRomanPSMT" w:hAnsi="TimesNewRomanPSMT" w:cs="TimesNewRomanPSMT"/>
          <w:sz w:val="24"/>
          <w:szCs w:val="24"/>
        </w:rPr>
      </w:pPr>
    </w:p>
    <w:p w:rsidR="00670B78" w:rsidRDefault="00670B78" w:rsidP="00670B78">
      <w:pPr>
        <w:rPr>
          <w:rFonts w:ascii="TimesNewRomanPSMT" w:hAnsi="TimesNewRomanPSMT" w:cs="TimesNewRomanPSMT"/>
          <w:sz w:val="24"/>
          <w:szCs w:val="24"/>
        </w:rPr>
      </w:pPr>
      <w:r>
        <w:rPr>
          <w:rFonts w:ascii="TimesNewRomanPSMT" w:hAnsi="TimesNewRomanPSMT" w:cs="TimesNewRomanPSMT"/>
          <w:sz w:val="24"/>
          <w:szCs w:val="24"/>
        </w:rPr>
        <w:t xml:space="preserve">                               1D                                  2D                              3D</w:t>
      </w:r>
    </w:p>
    <w:p w:rsidR="00670B78" w:rsidRDefault="00670B78" w:rsidP="00670B78">
      <w:pPr>
        <w:jc w:val="center"/>
        <w:rPr>
          <w:rFonts w:ascii="TimesNewRomanPSMT" w:hAnsi="TimesNewRomanPSMT" w:cs="TimesNewRomanPSMT"/>
          <w:sz w:val="24"/>
          <w:szCs w:val="24"/>
        </w:rPr>
      </w:pPr>
      <w:r>
        <w:rPr>
          <w:rFonts w:ascii="TimesNewRomanPSMT" w:hAnsi="TimesNewRomanPSMT" w:cs="TimesNewRomanPSMT"/>
          <w:noProof/>
          <w:sz w:val="24"/>
          <w:szCs w:val="24"/>
          <w:lang w:val="en-US"/>
        </w:rPr>
        <w:drawing>
          <wp:inline distT="0" distB="0" distL="0" distR="0">
            <wp:extent cx="4065905" cy="1316990"/>
            <wp:effectExtent l="0" t="0" r="0"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65905" cy="1316990"/>
                    </a:xfrm>
                    <a:prstGeom prst="rect">
                      <a:avLst/>
                    </a:prstGeom>
                    <a:noFill/>
                    <a:ln>
                      <a:noFill/>
                    </a:ln>
                  </pic:spPr>
                </pic:pic>
              </a:graphicData>
            </a:graphic>
          </wp:inline>
        </w:drawing>
      </w:r>
    </w:p>
    <w:p w:rsidR="00670B78" w:rsidRPr="00DB23C6" w:rsidRDefault="00670B78" w:rsidP="00E65172">
      <w:pPr>
        <w:jc w:val="center"/>
        <w:rPr>
          <w:rFonts w:ascii="Times New Roman" w:hAnsi="Times New Roman" w:cs="Times New Roman"/>
          <w:i/>
          <w:iCs/>
          <w:sz w:val="24"/>
          <w:szCs w:val="24"/>
          <w:rtl/>
          <w:lang w:bidi="ar-DZ"/>
        </w:rPr>
      </w:pPr>
      <w:r w:rsidRPr="00DB23C6">
        <w:rPr>
          <w:rFonts w:ascii="Times New Roman" w:hAnsi="Times New Roman" w:cs="Times New Roman"/>
          <w:b/>
          <w:bCs/>
          <w:sz w:val="24"/>
          <w:szCs w:val="24"/>
        </w:rPr>
        <w:t xml:space="preserve">Figure </w:t>
      </w:r>
      <w:r w:rsidR="00D365F3">
        <w:rPr>
          <w:rFonts w:ascii="Times New Roman" w:hAnsi="Times New Roman" w:cs="Times New Roman"/>
          <w:b/>
          <w:bCs/>
          <w:sz w:val="24"/>
          <w:szCs w:val="24"/>
        </w:rPr>
        <w:t>I.</w:t>
      </w:r>
      <w:r w:rsidRPr="00DB23C6">
        <w:rPr>
          <w:rFonts w:ascii="Times New Roman" w:hAnsi="Times New Roman" w:cs="Times New Roman"/>
          <w:b/>
          <w:bCs/>
          <w:sz w:val="24"/>
          <w:szCs w:val="24"/>
        </w:rPr>
        <w:t xml:space="preserve">1. </w:t>
      </w:r>
      <w:r w:rsidRPr="00DB23C6">
        <w:rPr>
          <w:rFonts w:ascii="Times New Roman" w:hAnsi="Times New Roman" w:cs="Times New Roman"/>
          <w:i/>
          <w:iCs/>
          <w:sz w:val="24"/>
          <w:szCs w:val="24"/>
        </w:rPr>
        <w:t>Représentations schématiques de CP où l’indice de réfraction varie périodiquement suivant une, deux ou trois dimensions.</w:t>
      </w:r>
      <w:r w:rsidRPr="00DB23C6">
        <w:rPr>
          <w:rFonts w:ascii="Times New Roman" w:hAnsi="Times New Roman" w:cs="Times New Roman"/>
          <w:i/>
          <w:iCs/>
          <w:sz w:val="16"/>
          <w:szCs w:val="16"/>
        </w:rPr>
        <w:t xml:space="preserve"> </w:t>
      </w:r>
      <w:r w:rsidRPr="00DB23C6">
        <w:rPr>
          <w:rFonts w:ascii="Times New Roman" w:hAnsi="Times New Roman" w:cs="Times New Roman"/>
          <w:i/>
          <w:iCs/>
          <w:sz w:val="24"/>
          <w:szCs w:val="24"/>
        </w:rPr>
        <w:t>Les zones rouges et jaunes représentent des régionsd’indices de réfraction différents</w:t>
      </w:r>
    </w:p>
    <w:p w:rsidR="00670B78" w:rsidRDefault="00670B78" w:rsidP="00670B78">
      <w:pPr>
        <w:rPr>
          <w:rFonts w:ascii="TimesNewRomanPSMT" w:hAnsi="TimesNewRomanPSMT" w:cs="TimesNewRomanPSMT"/>
          <w:sz w:val="24"/>
          <w:szCs w:val="24"/>
          <w:lang w:bidi="ar-DZ"/>
        </w:rPr>
      </w:pPr>
    </w:p>
    <w:p w:rsidR="00670B78" w:rsidRDefault="00670B78" w:rsidP="00670B78">
      <w:pPr>
        <w:autoSpaceDE w:val="0"/>
        <w:autoSpaceDN w:val="0"/>
        <w:adjustRightInd w:val="0"/>
        <w:spacing w:after="0" w:line="240" w:lineRule="auto"/>
        <w:rPr>
          <w:rFonts w:ascii="Times New Roman" w:hAnsi="Times New Roman" w:cs="Times New Roman"/>
          <w:i/>
          <w:iCs/>
          <w:sz w:val="24"/>
          <w:szCs w:val="24"/>
        </w:rPr>
      </w:pPr>
    </w:p>
    <w:p w:rsidR="00670B78" w:rsidRPr="00DB23C6" w:rsidRDefault="00670B78" w:rsidP="00670B78">
      <w:pPr>
        <w:autoSpaceDE w:val="0"/>
        <w:autoSpaceDN w:val="0"/>
        <w:adjustRightInd w:val="0"/>
        <w:spacing w:after="0" w:line="240" w:lineRule="auto"/>
        <w:rPr>
          <w:rFonts w:ascii="Times New Roman" w:hAnsi="Times New Roman" w:cs="Times New Roman"/>
          <w:i/>
          <w:iCs/>
          <w:sz w:val="24"/>
          <w:szCs w:val="24"/>
        </w:rPr>
      </w:pPr>
      <w:r>
        <w:rPr>
          <w:rFonts w:ascii="Times New Roman" w:hAnsi="Times New Roman" w:cs="Times New Roman"/>
          <w:i/>
          <w:iCs/>
          <w:noProof/>
          <w:sz w:val="24"/>
          <w:szCs w:val="24"/>
          <w:lang w:val="en-US"/>
        </w:rPr>
        <w:lastRenderedPageBreak/>
        <w:drawing>
          <wp:inline distT="0" distB="0" distL="0" distR="0">
            <wp:extent cx="3352800" cy="1408430"/>
            <wp:effectExtent l="0" t="0" r="0" b="0"/>
            <wp:docPr id="2"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52800" cy="1408430"/>
                    </a:xfrm>
                    <a:prstGeom prst="rect">
                      <a:avLst/>
                    </a:prstGeom>
                    <a:noFill/>
                    <a:ln>
                      <a:noFill/>
                    </a:ln>
                  </pic:spPr>
                </pic:pic>
              </a:graphicData>
            </a:graphic>
          </wp:inline>
        </w:drawing>
      </w:r>
      <w:r>
        <w:rPr>
          <w:rFonts w:ascii="Times New Roman" w:hAnsi="Times New Roman" w:cs="Times New Roman"/>
          <w:i/>
          <w:iCs/>
          <w:noProof/>
          <w:sz w:val="24"/>
          <w:szCs w:val="24"/>
          <w:lang w:val="en-US"/>
        </w:rPr>
        <w:drawing>
          <wp:inline distT="0" distB="0" distL="0" distR="0">
            <wp:extent cx="1584960" cy="1390015"/>
            <wp:effectExtent l="0" t="0" r="0" b="0"/>
            <wp:docPr id="76"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4960" cy="1390015"/>
                    </a:xfrm>
                    <a:prstGeom prst="rect">
                      <a:avLst/>
                    </a:prstGeom>
                    <a:noFill/>
                    <a:ln>
                      <a:noFill/>
                    </a:ln>
                  </pic:spPr>
                </pic:pic>
              </a:graphicData>
            </a:graphic>
          </wp:inline>
        </w:drawing>
      </w:r>
    </w:p>
    <w:p w:rsidR="00670B78" w:rsidRDefault="00670B78" w:rsidP="00670B78">
      <w:pPr>
        <w:tabs>
          <w:tab w:val="left" w:pos="195"/>
          <w:tab w:val="center" w:pos="4153"/>
        </w:tabs>
        <w:autoSpaceDE w:val="0"/>
        <w:autoSpaceDN w:val="0"/>
        <w:adjustRightInd w:val="0"/>
        <w:spacing w:after="0" w:line="240" w:lineRule="auto"/>
        <w:rPr>
          <w:rFonts w:ascii="Times New Roman" w:hAnsi="Times New Roman" w:cs="Times New Roman"/>
          <w:i/>
          <w:iCs/>
          <w:sz w:val="24"/>
          <w:szCs w:val="24"/>
        </w:rPr>
      </w:pPr>
    </w:p>
    <w:p w:rsidR="00670B78" w:rsidRDefault="00670B78" w:rsidP="00670B78">
      <w:pPr>
        <w:autoSpaceDE w:val="0"/>
        <w:autoSpaceDN w:val="0"/>
        <w:adjustRightInd w:val="0"/>
        <w:spacing w:after="0" w:line="240" w:lineRule="auto"/>
        <w:rPr>
          <w:rFonts w:ascii="Times New Roman" w:hAnsi="Times New Roman" w:cs="Times New Roman"/>
          <w:i/>
          <w:iCs/>
          <w:sz w:val="24"/>
          <w:szCs w:val="24"/>
        </w:rPr>
      </w:pPr>
    </w:p>
    <w:p w:rsidR="00670B78" w:rsidRPr="00051218" w:rsidRDefault="00670B78" w:rsidP="00670B78">
      <w:pPr>
        <w:autoSpaceDE w:val="0"/>
        <w:autoSpaceDN w:val="0"/>
        <w:adjustRightInd w:val="0"/>
        <w:spacing w:after="0" w:line="240" w:lineRule="auto"/>
        <w:jc w:val="center"/>
        <w:rPr>
          <w:rFonts w:ascii="Times New Roman" w:hAnsi="Times New Roman" w:cs="Times New Roman"/>
          <w:i/>
          <w:iCs/>
          <w:sz w:val="24"/>
          <w:szCs w:val="24"/>
        </w:rPr>
      </w:pPr>
      <w:r w:rsidRPr="00DB23C6">
        <w:rPr>
          <w:rFonts w:ascii="Times New Roman" w:hAnsi="Times New Roman" w:cs="Times New Roman"/>
          <w:b/>
          <w:bCs/>
          <w:sz w:val="24"/>
          <w:szCs w:val="24"/>
        </w:rPr>
        <w:t xml:space="preserve">Figure </w:t>
      </w:r>
      <w:r w:rsidR="00A34540">
        <w:rPr>
          <w:rFonts w:ascii="Times New Roman" w:hAnsi="Times New Roman" w:cs="Times New Roman"/>
          <w:b/>
          <w:bCs/>
          <w:sz w:val="24"/>
          <w:szCs w:val="24"/>
        </w:rPr>
        <w:t>I.</w:t>
      </w:r>
      <w:r w:rsidRPr="00DB23C6">
        <w:rPr>
          <w:rFonts w:ascii="Times New Roman" w:hAnsi="Times New Roman" w:cs="Times New Roman"/>
          <w:b/>
          <w:bCs/>
          <w:sz w:val="24"/>
          <w:szCs w:val="24"/>
        </w:rPr>
        <w:t xml:space="preserve">2. </w:t>
      </w:r>
      <w:r w:rsidRPr="00051218">
        <w:rPr>
          <w:rFonts w:ascii="Times New Roman" w:hAnsi="Times New Roman" w:cs="Times New Roman"/>
          <w:i/>
          <w:iCs/>
          <w:sz w:val="24"/>
          <w:szCs w:val="24"/>
        </w:rPr>
        <w:t xml:space="preserve">Clichés de MEB de CP : </w:t>
      </w:r>
      <w:r w:rsidRPr="00051218">
        <w:rPr>
          <w:rFonts w:ascii="Times New Roman" w:hAnsi="Times New Roman" w:cs="Times New Roman"/>
          <w:b/>
          <w:bCs/>
          <w:sz w:val="24"/>
          <w:szCs w:val="24"/>
        </w:rPr>
        <w:t>a</w:t>
      </w:r>
      <w:r w:rsidRPr="00051218">
        <w:rPr>
          <w:rFonts w:ascii="Times New Roman" w:hAnsi="Times New Roman" w:cs="Times New Roman"/>
          <w:sz w:val="24"/>
          <w:szCs w:val="24"/>
        </w:rPr>
        <w:t xml:space="preserve">) </w:t>
      </w:r>
      <w:r w:rsidRPr="00051218">
        <w:rPr>
          <w:rFonts w:ascii="Times New Roman" w:hAnsi="Times New Roman" w:cs="Times New Roman"/>
          <w:i/>
          <w:iCs/>
          <w:sz w:val="24"/>
          <w:szCs w:val="24"/>
        </w:rPr>
        <w:t>1D constitué par un assemblage de couches</w:t>
      </w:r>
    </w:p>
    <w:p w:rsidR="00670B78" w:rsidRPr="00051218" w:rsidRDefault="00670B78" w:rsidP="00670B78">
      <w:pPr>
        <w:autoSpaceDE w:val="0"/>
        <w:autoSpaceDN w:val="0"/>
        <w:adjustRightInd w:val="0"/>
        <w:spacing w:after="0" w:line="240" w:lineRule="auto"/>
        <w:jc w:val="center"/>
        <w:rPr>
          <w:rFonts w:ascii="Times New Roman" w:hAnsi="Times New Roman" w:cs="Times New Roman"/>
          <w:i/>
          <w:iCs/>
          <w:sz w:val="24"/>
          <w:szCs w:val="24"/>
        </w:rPr>
      </w:pPr>
      <w:r w:rsidRPr="00051218">
        <w:rPr>
          <w:rFonts w:ascii="Times New Roman" w:hAnsi="Times New Roman" w:cs="Times New Roman"/>
          <w:i/>
          <w:iCs/>
          <w:sz w:val="24"/>
          <w:szCs w:val="24"/>
        </w:rPr>
        <w:t>de poly électrolytes (les parties sombres contiennent des nanoparticules d’argent</w:t>
      </w:r>
    </w:p>
    <w:p w:rsidR="00670B78" w:rsidRPr="00051218" w:rsidRDefault="00670B78" w:rsidP="00670B78">
      <w:pPr>
        <w:autoSpaceDE w:val="0"/>
        <w:autoSpaceDN w:val="0"/>
        <w:adjustRightInd w:val="0"/>
        <w:spacing w:after="0" w:line="240" w:lineRule="auto"/>
        <w:jc w:val="center"/>
        <w:rPr>
          <w:rFonts w:ascii="Times New Roman" w:hAnsi="Times New Roman" w:cs="Times New Roman"/>
          <w:i/>
          <w:iCs/>
          <w:sz w:val="24"/>
          <w:szCs w:val="24"/>
        </w:rPr>
      </w:pPr>
      <w:r w:rsidRPr="00051218">
        <w:rPr>
          <w:rFonts w:ascii="Times New Roman" w:hAnsi="Times New Roman" w:cs="Times New Roman"/>
          <w:i/>
          <w:iCs/>
          <w:sz w:val="24"/>
          <w:szCs w:val="24"/>
        </w:rPr>
        <w:t xml:space="preserve">et présentent un indice de réfraction supérieur aux parties claires, dénuées de nanoparticules); </w:t>
      </w:r>
      <w:r w:rsidRPr="00051218">
        <w:rPr>
          <w:rFonts w:ascii="Times New Roman" w:hAnsi="Times New Roman" w:cs="Times New Roman"/>
          <w:b/>
          <w:bCs/>
          <w:sz w:val="24"/>
          <w:szCs w:val="24"/>
        </w:rPr>
        <w:t>b</w:t>
      </w:r>
      <w:r w:rsidRPr="00051218">
        <w:rPr>
          <w:rFonts w:ascii="Times New Roman" w:hAnsi="Times New Roman" w:cs="Times New Roman"/>
          <w:sz w:val="24"/>
          <w:szCs w:val="24"/>
        </w:rPr>
        <w:t xml:space="preserve">) </w:t>
      </w:r>
      <w:r w:rsidRPr="00051218">
        <w:rPr>
          <w:rFonts w:ascii="Times New Roman" w:hAnsi="Times New Roman" w:cs="Times New Roman"/>
          <w:i/>
          <w:iCs/>
          <w:sz w:val="24"/>
          <w:szCs w:val="24"/>
        </w:rPr>
        <w:t>2D constitué par un arrangement de cylindres de InP;</w:t>
      </w:r>
      <w:r w:rsidRPr="00766AA5">
        <w:rPr>
          <w:rFonts w:ascii="Times New Roman" w:hAnsi="Times New Roman" w:cs="Times New Roman"/>
          <w:i/>
          <w:iCs/>
          <w:sz w:val="24"/>
          <w:szCs w:val="24"/>
        </w:rPr>
        <w:t>c)</w:t>
      </w:r>
    </w:p>
    <w:p w:rsidR="00670B78" w:rsidRPr="00051218" w:rsidRDefault="00670B78" w:rsidP="00670B78">
      <w:pPr>
        <w:tabs>
          <w:tab w:val="center" w:pos="4153"/>
          <w:tab w:val="right" w:pos="8306"/>
        </w:tabs>
        <w:autoSpaceDE w:val="0"/>
        <w:autoSpaceDN w:val="0"/>
        <w:adjustRightInd w:val="0"/>
        <w:spacing w:after="0" w:line="240" w:lineRule="auto"/>
        <w:jc w:val="center"/>
        <w:rPr>
          <w:rFonts w:ascii="Times New Roman" w:hAnsi="Times New Roman" w:cs="Times New Roman"/>
          <w:i/>
          <w:iCs/>
          <w:sz w:val="24"/>
          <w:szCs w:val="24"/>
        </w:rPr>
      </w:pPr>
      <w:r w:rsidRPr="00051218">
        <w:rPr>
          <w:rFonts w:ascii="Times New Roman" w:hAnsi="Times New Roman" w:cs="Times New Roman"/>
          <w:i/>
          <w:iCs/>
          <w:sz w:val="24"/>
          <w:szCs w:val="24"/>
        </w:rPr>
        <w:t>3D constitué par un arrangement de tiges de polymère inclinée et imbriquées</w:t>
      </w:r>
    </w:p>
    <w:p w:rsidR="00670B78" w:rsidRDefault="00670B78" w:rsidP="00670B78">
      <w:pPr>
        <w:ind w:firstLine="720"/>
        <w:rPr>
          <w:sz w:val="24"/>
          <w:szCs w:val="24"/>
          <w:lang w:bidi="ar-DZ"/>
        </w:rPr>
      </w:pPr>
    </w:p>
    <w:p w:rsidR="00670B78" w:rsidRPr="00051218" w:rsidRDefault="00670B78" w:rsidP="000F2626">
      <w:pPr>
        <w:pStyle w:val="Paragraphedeliste"/>
        <w:numPr>
          <w:ilvl w:val="0"/>
          <w:numId w:val="2"/>
        </w:numPr>
        <w:tabs>
          <w:tab w:val="left" w:pos="720"/>
          <w:tab w:val="left" w:pos="1440"/>
          <w:tab w:val="left" w:pos="2160"/>
          <w:tab w:val="left" w:pos="5055"/>
        </w:tabs>
        <w:autoSpaceDE w:val="0"/>
        <w:autoSpaceDN w:val="0"/>
        <w:bidi w:val="0"/>
        <w:adjustRightInd w:val="0"/>
        <w:spacing w:after="0" w:line="360" w:lineRule="auto"/>
        <w:jc w:val="both"/>
        <w:rPr>
          <w:rFonts w:ascii="Times New Roman" w:hAnsi="Times New Roman" w:cs="Times New Roman"/>
          <w:sz w:val="24"/>
          <w:szCs w:val="24"/>
          <w:lang w:val="fr-FR"/>
        </w:rPr>
      </w:pPr>
      <w:r w:rsidRPr="00051218">
        <w:rPr>
          <w:rFonts w:ascii="Times New Roman" w:hAnsi="Times New Roman" w:cs="Times New Roman"/>
          <w:sz w:val="24"/>
          <w:szCs w:val="24"/>
          <w:lang w:val="fr-FR"/>
        </w:rPr>
        <w:t>La topologie</w:t>
      </w:r>
    </w:p>
    <w:p w:rsidR="00670B78" w:rsidRPr="00051218" w:rsidRDefault="00670B78" w:rsidP="00670B78">
      <w:pPr>
        <w:autoSpaceDE w:val="0"/>
        <w:autoSpaceDN w:val="0"/>
        <w:adjustRightInd w:val="0"/>
        <w:spacing w:after="0" w:line="360" w:lineRule="auto"/>
        <w:ind w:firstLine="720"/>
        <w:jc w:val="both"/>
        <w:rPr>
          <w:rFonts w:ascii="Times New Roman" w:hAnsi="Times New Roman" w:cs="Times New Roman"/>
          <w:sz w:val="24"/>
          <w:szCs w:val="24"/>
        </w:rPr>
      </w:pPr>
      <w:r w:rsidRPr="00051218">
        <w:rPr>
          <w:rFonts w:ascii="Times New Roman" w:hAnsi="Times New Roman" w:cs="Times New Roman"/>
          <w:sz w:val="24"/>
          <w:szCs w:val="24"/>
        </w:rPr>
        <w:t>La topologie rend compte de l’architecture, de la compacité du matériau. Un réseau d’une symétrie donnée peut présenter des topologies différentes (cas de briques constitutives interpénétrées, en contact ou isolées).</w:t>
      </w:r>
    </w:p>
    <w:p w:rsidR="00670B78" w:rsidRPr="00051218" w:rsidRDefault="00670B78" w:rsidP="00670B78">
      <w:pPr>
        <w:pStyle w:val="Paragraphedeliste"/>
        <w:numPr>
          <w:ilvl w:val="0"/>
          <w:numId w:val="2"/>
        </w:numPr>
        <w:autoSpaceDE w:val="0"/>
        <w:autoSpaceDN w:val="0"/>
        <w:bidi w:val="0"/>
        <w:adjustRightInd w:val="0"/>
        <w:spacing w:after="0" w:line="360" w:lineRule="auto"/>
        <w:jc w:val="both"/>
        <w:rPr>
          <w:rFonts w:ascii="Times New Roman" w:hAnsi="Times New Roman" w:cs="Times New Roman"/>
          <w:sz w:val="24"/>
          <w:szCs w:val="24"/>
          <w:lang w:val="fr-FR"/>
        </w:rPr>
      </w:pPr>
      <w:r w:rsidRPr="00051218">
        <w:rPr>
          <w:rFonts w:ascii="Times New Roman" w:hAnsi="Times New Roman" w:cs="Times New Roman"/>
          <w:sz w:val="24"/>
          <w:szCs w:val="24"/>
          <w:lang w:val="fr-FR"/>
        </w:rPr>
        <w:t>Le paramètre du réseau</w:t>
      </w:r>
    </w:p>
    <w:p w:rsidR="00670B78" w:rsidRDefault="00670B78" w:rsidP="00670B78">
      <w:pPr>
        <w:autoSpaceDE w:val="0"/>
        <w:autoSpaceDN w:val="0"/>
        <w:adjustRightInd w:val="0"/>
        <w:spacing w:after="0" w:line="360" w:lineRule="auto"/>
        <w:ind w:firstLine="720"/>
        <w:jc w:val="both"/>
        <w:rPr>
          <w:rFonts w:ascii="Times New Roman" w:hAnsi="Times New Roman" w:cs="Times New Roman"/>
          <w:sz w:val="24"/>
          <w:szCs w:val="24"/>
        </w:rPr>
      </w:pPr>
      <w:r w:rsidRPr="00051218">
        <w:rPr>
          <w:rFonts w:ascii="Times New Roman" w:hAnsi="Times New Roman" w:cs="Times New Roman"/>
          <w:sz w:val="24"/>
          <w:szCs w:val="24"/>
        </w:rPr>
        <w:t xml:space="preserve">C’est la distance fondamentale entre deux briques constitutives. Il détermine la </w:t>
      </w:r>
      <w:r w:rsidR="003B6AEA" w:rsidRPr="00051218">
        <w:rPr>
          <w:rFonts w:ascii="Times New Roman" w:hAnsi="Times New Roman" w:cs="Times New Roman"/>
          <w:sz w:val="24"/>
          <w:szCs w:val="24"/>
        </w:rPr>
        <w:t>région spectrale</w:t>
      </w:r>
      <w:r w:rsidRPr="00051218">
        <w:rPr>
          <w:rFonts w:ascii="Times New Roman" w:hAnsi="Times New Roman" w:cs="Times New Roman"/>
          <w:sz w:val="24"/>
          <w:szCs w:val="24"/>
        </w:rPr>
        <w:t xml:space="preserve"> où le CP interagit avec l’onde électromagnétique.</w:t>
      </w:r>
    </w:p>
    <w:p w:rsidR="00670B78" w:rsidRDefault="00670B78" w:rsidP="00670B78">
      <w:pPr>
        <w:pStyle w:val="Paragraphedeliste"/>
        <w:numPr>
          <w:ilvl w:val="0"/>
          <w:numId w:val="2"/>
        </w:numPr>
        <w:autoSpaceDE w:val="0"/>
        <w:autoSpaceDN w:val="0"/>
        <w:bidi w:val="0"/>
        <w:adjustRightInd w:val="0"/>
        <w:spacing w:after="0" w:line="360" w:lineRule="auto"/>
        <w:jc w:val="both"/>
        <w:rPr>
          <w:rFonts w:ascii="Times New Roman" w:hAnsi="Times New Roman" w:cs="Times New Roman"/>
          <w:sz w:val="24"/>
          <w:szCs w:val="24"/>
          <w:lang w:val="fr-FR"/>
        </w:rPr>
      </w:pPr>
      <w:r w:rsidRPr="00051218">
        <w:rPr>
          <w:rFonts w:ascii="Times New Roman" w:hAnsi="Times New Roman" w:cs="Times New Roman"/>
          <w:sz w:val="24"/>
          <w:szCs w:val="24"/>
          <w:lang w:val="fr-FR"/>
        </w:rPr>
        <w:t xml:space="preserve">L’indice de réfraction effectif </w:t>
      </w:r>
    </w:p>
    <w:p w:rsidR="00670B78" w:rsidRDefault="00670B78" w:rsidP="00670B78">
      <w:pPr>
        <w:autoSpaceDE w:val="0"/>
        <w:autoSpaceDN w:val="0"/>
        <w:adjustRightInd w:val="0"/>
        <w:spacing w:after="0" w:line="360" w:lineRule="auto"/>
        <w:ind w:firstLine="360"/>
        <w:jc w:val="both"/>
        <w:rPr>
          <w:rFonts w:ascii="TimesNewRomanPSMT" w:hAnsi="TimesNewRomanPSMT" w:cs="TimesNewRomanPSMT"/>
          <w:sz w:val="24"/>
          <w:szCs w:val="24"/>
        </w:rPr>
      </w:pPr>
      <w:r w:rsidRPr="00051218">
        <w:rPr>
          <w:rFonts w:ascii="Times New Roman" w:hAnsi="Times New Roman" w:cs="Times New Roman"/>
          <w:sz w:val="24"/>
          <w:szCs w:val="24"/>
        </w:rPr>
        <w:t xml:space="preserve">Il s’écrit simplement en fonction des indices de réfraction des deux matériaux composant le cristal, pondérés par les volumes respectifs </w:t>
      </w:r>
      <w:r>
        <w:rPr>
          <w:rFonts w:ascii="TimesNewRomanPSMT" w:hAnsi="TimesNewRomanPSMT" w:cs="TimesNewRomanPSMT"/>
          <w:sz w:val="24"/>
          <w:szCs w:val="24"/>
        </w:rPr>
        <w:t>occupés:</w:t>
      </w:r>
    </w:p>
    <w:p w:rsidR="00670B78" w:rsidRPr="00534DD1" w:rsidRDefault="00806E21" w:rsidP="00D2144E">
      <w:pPr>
        <w:autoSpaceDE w:val="0"/>
        <w:autoSpaceDN w:val="0"/>
        <w:adjustRightInd w:val="0"/>
        <w:spacing w:after="0" w:line="360" w:lineRule="auto"/>
        <w:ind w:left="360"/>
        <w:jc w:val="both"/>
        <w:rPr>
          <w:rFonts w:ascii="Cambria Math" w:hAnsi="Cambria Math" w:cs="TimesNewRomanPSMT"/>
          <w:sz w:val="28"/>
          <w:szCs w:val="28"/>
        </w:rPr>
      </w:pPr>
      <m:oMath>
        <m:sSub>
          <m:sSubPr>
            <m:ctrlPr>
              <w:rPr>
                <w:rFonts w:ascii="Cambria Math" w:hAnsi="Cambria Math" w:cs="Times New Roman"/>
                <w:i/>
                <w:iCs/>
                <w:sz w:val="28"/>
                <w:szCs w:val="28"/>
              </w:rPr>
            </m:ctrlPr>
          </m:sSubPr>
          <m:e>
            <m:r>
              <w:rPr>
                <w:rFonts w:ascii="Cambria Math" w:hAnsi="Cambria Math" w:cs="Times New Roman"/>
                <w:sz w:val="28"/>
                <w:szCs w:val="28"/>
              </w:rPr>
              <m:t>n</m:t>
            </m:r>
          </m:e>
          <m:sub>
            <m:r>
              <w:rPr>
                <w:rFonts w:ascii="Cambria Math" w:hAnsi="Cambria Math" w:cs="Times New Roman"/>
                <w:sz w:val="28"/>
                <w:szCs w:val="28"/>
              </w:rPr>
              <m:t>eff</m:t>
            </m:r>
          </m:sub>
        </m:sSub>
        <m:r>
          <w:rPr>
            <w:rFonts w:ascii="Cambria Math" w:eastAsia="Times New Roman" w:hAnsi="Cambria Math" w:cs="Times New Roman"/>
            <w:sz w:val="28"/>
            <w:szCs w:val="28"/>
          </w:rPr>
          <m:t>=</m:t>
        </m:r>
        <m:rad>
          <m:radPr>
            <m:degHide m:val="on"/>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Ф.</m:t>
            </m:r>
            <m:sSubSup>
              <m:sSubSupPr>
                <m:ctrlPr>
                  <w:rPr>
                    <w:rFonts w:ascii="Cambria Math" w:eastAsiaTheme="minorEastAsia" w:hAnsi="Cambria Math" w:cstheme="minorBidi"/>
                    <w:i/>
                    <w:lang w:val="en-US" w:bidi="ar-DZ"/>
                  </w:rPr>
                </m:ctrlPr>
              </m:sSubSupPr>
              <m:e>
                <m:r>
                  <w:rPr>
                    <w:rFonts w:ascii="Cambria Math" w:hAnsi="Cambria Math"/>
                    <w:lang w:bidi="ar-DZ"/>
                  </w:rPr>
                  <m:t>n</m:t>
                </m:r>
              </m:e>
              <m:sub>
                <m:r>
                  <w:rPr>
                    <w:rFonts w:ascii="Cambria Math" w:hAnsi="Cambria Math"/>
                    <w:lang w:bidi="ar-DZ"/>
                  </w:rPr>
                  <m:t>1</m:t>
                </m:r>
              </m:sub>
              <m:sup>
                <m:r>
                  <w:rPr>
                    <w:rFonts w:ascii="Cambria Math" w:hAnsi="Cambria Math"/>
                    <w:lang w:bidi="ar-DZ"/>
                  </w:rPr>
                  <m:t>2</m:t>
                </m:r>
              </m:sup>
            </m:sSubSup>
            <m:r>
              <w:rPr>
                <w:rFonts w:ascii="Cambria Math" w:eastAsia="Times New Roman" w:hAnsi="Cambria Math" w:cs="Times New Roman"/>
                <w:sz w:val="28"/>
                <w:szCs w:val="28"/>
              </w:rPr>
              <m:t>+(1-Ф).</m:t>
            </m:r>
            <m:sSubSup>
              <m:sSubSupPr>
                <m:ctrlPr>
                  <w:rPr>
                    <w:rFonts w:ascii="Cambria Math" w:eastAsiaTheme="minorEastAsia" w:hAnsi="Cambria Math" w:cstheme="minorBidi"/>
                    <w:i/>
                    <w:lang w:val="en-US" w:bidi="ar-DZ"/>
                  </w:rPr>
                </m:ctrlPr>
              </m:sSubSupPr>
              <m:e>
                <m:r>
                  <w:rPr>
                    <w:rFonts w:ascii="Cambria Math" w:hAnsi="Cambria Math"/>
                    <w:lang w:bidi="ar-DZ"/>
                  </w:rPr>
                  <m:t>n</m:t>
                </m:r>
              </m:e>
              <m:sub>
                <m:r>
                  <w:rPr>
                    <w:rFonts w:ascii="Cambria Math" w:hAnsi="Cambria Math"/>
                    <w:lang w:bidi="ar-DZ"/>
                  </w:rPr>
                  <m:t>2</m:t>
                </m:r>
              </m:sub>
              <m:sup>
                <m:r>
                  <w:rPr>
                    <w:rFonts w:ascii="Cambria Math" w:hAnsi="Cambria Math"/>
                    <w:lang w:bidi="ar-DZ"/>
                  </w:rPr>
                  <m:t>2</m:t>
                </m:r>
              </m:sup>
            </m:sSubSup>
            <m:r>
              <w:rPr>
                <w:rFonts w:ascii="Cambria Math" w:eastAsia="Times New Roman" w:hAnsi="Cambria Math" w:cs="Times New Roman"/>
                <w:sz w:val="28"/>
                <w:szCs w:val="28"/>
              </w:rPr>
              <m:t>)</m:t>
            </m:r>
          </m:e>
        </m:rad>
      </m:oMath>
      <w:r w:rsidR="00670B78">
        <w:rPr>
          <w:rFonts w:ascii="TimesNewRomanPSMT" w:eastAsia="Times New Roman" w:hAnsi="TimesNewRomanPSMT" w:cs="TimesNewRomanPSMT"/>
          <w:sz w:val="28"/>
          <w:szCs w:val="28"/>
        </w:rPr>
        <w:t>……………………………</w:t>
      </w:r>
      <w:r w:rsidR="000F2626">
        <w:rPr>
          <w:rFonts w:ascii="TimesNewRomanPSMT" w:eastAsia="Times New Roman" w:hAnsi="TimesNewRomanPSMT" w:cs="TimesNewRomanPSMT"/>
          <w:sz w:val="28"/>
          <w:szCs w:val="28"/>
        </w:rPr>
        <w:t>………….</w:t>
      </w:r>
      <w:r w:rsidR="00670B78">
        <w:rPr>
          <w:rFonts w:ascii="TimesNewRomanPSMT" w:eastAsia="Times New Roman" w:hAnsi="TimesNewRomanPSMT" w:cs="TimesNewRomanPSMT"/>
          <w:sz w:val="28"/>
          <w:szCs w:val="28"/>
        </w:rPr>
        <w:t>……(I.1)</w:t>
      </w:r>
    </w:p>
    <w:p w:rsidR="00670B78" w:rsidRDefault="00670B78" w:rsidP="00670B78">
      <w:pPr>
        <w:autoSpaceDE w:val="0"/>
        <w:autoSpaceDN w:val="0"/>
        <w:adjustRightInd w:val="0"/>
        <w:spacing w:after="0" w:line="360" w:lineRule="auto"/>
        <w:jc w:val="both"/>
        <w:rPr>
          <w:rFonts w:ascii="Times New Roman" w:hAnsi="Times New Roman" w:cs="Times New Roman"/>
          <w:sz w:val="24"/>
          <w:szCs w:val="24"/>
        </w:rPr>
      </w:pPr>
      <w:r w:rsidRPr="00051218">
        <w:rPr>
          <w:rFonts w:ascii="Times New Roman" w:hAnsi="Times New Roman" w:cs="Times New Roman"/>
          <w:sz w:val="24"/>
          <w:szCs w:val="24"/>
        </w:rPr>
        <w:t xml:space="preserve">où Φ est la fraction volumique en briques élémentaires. </w:t>
      </w:r>
    </w:p>
    <w:p w:rsidR="00670B78" w:rsidRPr="00051218" w:rsidRDefault="00670B78" w:rsidP="00670B78">
      <w:pPr>
        <w:pStyle w:val="Paragraphedeliste"/>
        <w:numPr>
          <w:ilvl w:val="0"/>
          <w:numId w:val="2"/>
        </w:numPr>
        <w:autoSpaceDE w:val="0"/>
        <w:autoSpaceDN w:val="0"/>
        <w:bidi w:val="0"/>
        <w:adjustRightInd w:val="0"/>
        <w:spacing w:after="0" w:line="360" w:lineRule="auto"/>
        <w:jc w:val="both"/>
        <w:rPr>
          <w:rFonts w:ascii="Times New Roman" w:hAnsi="Times New Roman" w:cs="Times New Roman"/>
          <w:sz w:val="24"/>
          <w:szCs w:val="24"/>
          <w:lang w:val="fr-FR"/>
        </w:rPr>
      </w:pPr>
      <w:r w:rsidRPr="00051218">
        <w:rPr>
          <w:rFonts w:ascii="Times New Roman" w:hAnsi="Times New Roman" w:cs="Times New Roman"/>
          <w:sz w:val="24"/>
          <w:szCs w:val="24"/>
          <w:lang w:val="fr-FR"/>
        </w:rPr>
        <w:t>Le contraste d’indice de réfraction</w:t>
      </w:r>
    </w:p>
    <w:p w:rsidR="00670B78" w:rsidRPr="00384E25" w:rsidRDefault="00670B78" w:rsidP="00AC3A30">
      <w:pPr>
        <w:autoSpaceDE w:val="0"/>
        <w:autoSpaceDN w:val="0"/>
        <w:adjustRightInd w:val="0"/>
        <w:spacing w:after="0" w:line="360" w:lineRule="auto"/>
        <w:jc w:val="both"/>
        <w:rPr>
          <w:rFonts w:ascii="Times New Roman" w:hAnsi="Times New Roman" w:cs="Times New Roman"/>
          <w:sz w:val="24"/>
          <w:szCs w:val="24"/>
        </w:rPr>
      </w:pPr>
      <w:r w:rsidRPr="00051218">
        <w:rPr>
          <w:rFonts w:ascii="Times New Roman" w:hAnsi="Times New Roman" w:cs="Times New Roman"/>
          <w:sz w:val="24"/>
          <w:szCs w:val="24"/>
        </w:rPr>
        <w:t xml:space="preserve">Ce paramètre est défini comme le rapport </w:t>
      </w:r>
      <w:r w:rsidRPr="00E07311">
        <w:rPr>
          <w:rFonts w:ascii="Times New Roman" w:hAnsi="Times New Roman" w:cs="Times New Roman"/>
          <w:b/>
          <w:bCs/>
          <w:color w:val="000000"/>
          <w:sz w:val="24"/>
          <w:szCs w:val="24"/>
        </w:rPr>
        <w:t>n</w:t>
      </w:r>
      <w:r w:rsidRPr="00E07311">
        <w:rPr>
          <w:rFonts w:ascii="Times New Roman" w:hAnsi="Times New Roman" w:cs="Times New Roman"/>
          <w:b/>
          <w:bCs/>
          <w:color w:val="000000"/>
          <w:sz w:val="24"/>
          <w:szCs w:val="24"/>
          <w:vertAlign w:val="subscript"/>
        </w:rPr>
        <w:t>1</w:t>
      </w:r>
      <w:r w:rsidRPr="00E07311">
        <w:rPr>
          <w:rFonts w:ascii="Times New Roman" w:hAnsi="Times New Roman" w:cs="Times New Roman"/>
          <w:b/>
          <w:bCs/>
          <w:color w:val="000000"/>
          <w:sz w:val="24"/>
          <w:szCs w:val="24"/>
        </w:rPr>
        <w:t>/n</w:t>
      </w:r>
      <w:r w:rsidRPr="00E07311">
        <w:rPr>
          <w:rFonts w:ascii="Times New Roman" w:hAnsi="Times New Roman" w:cs="Times New Roman"/>
          <w:b/>
          <w:bCs/>
          <w:color w:val="000000"/>
          <w:sz w:val="24"/>
          <w:szCs w:val="24"/>
          <w:vertAlign w:val="subscript"/>
        </w:rPr>
        <w:t>2</w:t>
      </w:r>
      <w:r w:rsidRPr="00051218">
        <w:rPr>
          <w:rFonts w:ascii="Times New Roman" w:hAnsi="Times New Roman" w:cs="Times New Roman"/>
          <w:sz w:val="24"/>
          <w:szCs w:val="24"/>
        </w:rPr>
        <w:t>entre les indices de réfraction des briques et de la matrice. Il offre une idée générale de la force de diffusion des deux matériaux composants du CP</w:t>
      </w:r>
      <w:r w:rsidR="00A17098">
        <w:rPr>
          <w:rFonts w:ascii="Times New Roman" w:hAnsi="Times New Roman" w:cs="Times New Roman"/>
          <w:sz w:val="24"/>
          <w:szCs w:val="24"/>
        </w:rPr>
        <w:t>[</w:t>
      </w:r>
      <w:r w:rsidR="00AC3A30">
        <w:rPr>
          <w:rFonts w:ascii="Times New Roman" w:hAnsi="Times New Roman" w:cs="Times New Roman"/>
          <w:sz w:val="24"/>
          <w:szCs w:val="24"/>
        </w:rPr>
        <w:t>3</w:t>
      </w:r>
      <w:r w:rsidR="00A17098">
        <w:rPr>
          <w:rFonts w:ascii="Times New Roman" w:hAnsi="Times New Roman" w:cs="Times New Roman"/>
          <w:sz w:val="24"/>
          <w:szCs w:val="24"/>
        </w:rPr>
        <w:t>]</w:t>
      </w:r>
      <w:r>
        <w:rPr>
          <w:rFonts w:ascii="Times New Roman" w:hAnsi="Times New Roman" w:cs="Times New Roman"/>
          <w:sz w:val="24"/>
          <w:szCs w:val="24"/>
        </w:rPr>
        <w:t>.</w:t>
      </w:r>
    </w:p>
    <w:p w:rsidR="00670B78" w:rsidRDefault="00670B78" w:rsidP="00670B78">
      <w:pPr>
        <w:autoSpaceDE w:val="0"/>
        <w:autoSpaceDN w:val="0"/>
        <w:adjustRightInd w:val="0"/>
        <w:spacing w:after="0" w:line="360" w:lineRule="auto"/>
        <w:jc w:val="both"/>
        <w:rPr>
          <w:rFonts w:ascii="Times New Roman" w:hAnsi="Times New Roman" w:cs="Times New Roman"/>
          <w:b/>
          <w:bCs/>
          <w:sz w:val="28"/>
          <w:szCs w:val="28"/>
        </w:rPr>
      </w:pPr>
    </w:p>
    <w:p w:rsidR="00670B78" w:rsidRDefault="00F922C1" w:rsidP="00670B78">
      <w:pPr>
        <w:autoSpaceDE w:val="0"/>
        <w:autoSpaceDN w:val="0"/>
        <w:adjustRightInd w:val="0"/>
        <w:spacing w:after="0" w:line="360" w:lineRule="auto"/>
        <w:jc w:val="both"/>
        <w:rPr>
          <w:rFonts w:ascii="Times New Roman" w:hAnsi="Times New Roman" w:cs="Times New Roman"/>
          <w:b/>
          <w:bCs/>
          <w:sz w:val="28"/>
          <w:szCs w:val="28"/>
        </w:rPr>
      </w:pPr>
      <w:r>
        <w:rPr>
          <w:rFonts w:ascii="Times New Roman" w:hAnsi="Times New Roman" w:cs="Times New Roman"/>
          <w:b/>
          <w:bCs/>
          <w:sz w:val="28"/>
          <w:szCs w:val="28"/>
        </w:rPr>
        <w:t>I.4</w:t>
      </w:r>
      <w:r w:rsidR="00670B78" w:rsidRPr="008336A9">
        <w:rPr>
          <w:rFonts w:ascii="Times New Roman" w:hAnsi="Times New Roman" w:cs="Times New Roman"/>
          <w:b/>
          <w:bCs/>
          <w:sz w:val="28"/>
          <w:szCs w:val="28"/>
        </w:rPr>
        <w:t>. Cristal photonique à une dimension (miroir de Bragg) :</w:t>
      </w:r>
    </w:p>
    <w:p w:rsidR="00670B78" w:rsidRDefault="00670B78" w:rsidP="00670B78">
      <w:pPr>
        <w:autoSpaceDE w:val="0"/>
        <w:autoSpaceDN w:val="0"/>
        <w:adjustRightInd w:val="0"/>
        <w:spacing w:after="0" w:line="360" w:lineRule="auto"/>
        <w:ind w:firstLine="720"/>
        <w:jc w:val="both"/>
        <w:rPr>
          <w:rFonts w:ascii="Times New Roman" w:hAnsi="Times New Roman" w:cs="Times New Roman"/>
          <w:sz w:val="24"/>
          <w:szCs w:val="24"/>
        </w:rPr>
      </w:pPr>
      <w:r w:rsidRPr="009A74D1">
        <w:rPr>
          <w:rFonts w:ascii="Times New Roman" w:hAnsi="Times New Roman" w:cs="Times New Roman"/>
          <w:sz w:val="24"/>
          <w:szCs w:val="24"/>
        </w:rPr>
        <w:t xml:space="preserve">Ces structures sont souvent utilisées sous le nom de miroir de Bragg </w:t>
      </w:r>
      <w:r>
        <w:rPr>
          <w:rFonts w:ascii="Times New Roman" w:hAnsi="Times New Roman" w:cs="Times New Roman"/>
          <w:b/>
          <w:bCs/>
          <w:sz w:val="24"/>
          <w:szCs w:val="24"/>
        </w:rPr>
        <w:t>(</w:t>
      </w:r>
      <w:r w:rsidRPr="00940B64">
        <w:rPr>
          <w:rFonts w:ascii="Times New Roman" w:hAnsi="Times New Roman" w:cs="Times New Roman"/>
          <w:b/>
          <w:bCs/>
          <w:sz w:val="24"/>
          <w:szCs w:val="24"/>
        </w:rPr>
        <w:t xml:space="preserve">Figure </w:t>
      </w:r>
      <w:r w:rsidR="009B0509">
        <w:rPr>
          <w:rFonts w:ascii="Times New Roman" w:hAnsi="Times New Roman" w:cs="Times New Roman"/>
          <w:b/>
          <w:bCs/>
          <w:sz w:val="24"/>
          <w:szCs w:val="24"/>
        </w:rPr>
        <w:t>I.</w:t>
      </w:r>
      <w:r w:rsidRPr="00940B64">
        <w:rPr>
          <w:rFonts w:ascii="Times New Roman" w:hAnsi="Times New Roman" w:cs="Times New Roman"/>
          <w:b/>
          <w:bCs/>
          <w:sz w:val="24"/>
          <w:szCs w:val="24"/>
        </w:rPr>
        <w:t>3</w:t>
      </w:r>
      <w:r>
        <w:rPr>
          <w:rFonts w:ascii="Times New Roman" w:hAnsi="Times New Roman" w:cs="Times New Roman"/>
          <w:sz w:val="24"/>
          <w:szCs w:val="24"/>
        </w:rPr>
        <w:t>)</w:t>
      </w:r>
      <w:r w:rsidRPr="009A74D1">
        <w:rPr>
          <w:rFonts w:ascii="Times New Roman" w:hAnsi="Times New Roman" w:cs="Times New Roman"/>
          <w:sz w:val="24"/>
          <w:szCs w:val="24"/>
        </w:rPr>
        <w:t xml:space="preserve">. Elles sont constituées par un empilement périodique de couches diélectriques d’indices différents et d’épaisseur </w:t>
      </w:r>
      <w:r w:rsidRPr="009A74D1">
        <w:rPr>
          <w:rFonts w:ascii="Times New Roman" w:eastAsia="TimesNewRoman" w:hAnsi="Times New Roman" w:cs="Times New Roman"/>
          <w:sz w:val="24"/>
          <w:szCs w:val="24"/>
        </w:rPr>
        <w:t>λ</w:t>
      </w:r>
      <w:r w:rsidRPr="009A74D1">
        <w:rPr>
          <w:rFonts w:ascii="Times New Roman" w:hAnsi="Times New Roman" w:cs="Times New Roman"/>
          <w:sz w:val="24"/>
          <w:szCs w:val="24"/>
        </w:rPr>
        <w:t xml:space="preserve">/4, où </w:t>
      </w:r>
      <w:r w:rsidRPr="009A74D1">
        <w:rPr>
          <w:rFonts w:ascii="Times New Roman" w:eastAsia="TimesNewRoman" w:hAnsi="Times New Roman" w:cs="Times New Roman"/>
          <w:sz w:val="24"/>
          <w:szCs w:val="24"/>
        </w:rPr>
        <w:t xml:space="preserve">λ </w:t>
      </w:r>
      <w:r w:rsidRPr="009A74D1">
        <w:rPr>
          <w:rFonts w:ascii="Times New Roman" w:hAnsi="Times New Roman" w:cs="Times New Roman"/>
          <w:sz w:val="24"/>
          <w:szCs w:val="24"/>
        </w:rPr>
        <w:t xml:space="preserve">étant la longueur d’onde autour de laquelle le matériau doit </w:t>
      </w:r>
      <w:r w:rsidRPr="009A74D1">
        <w:rPr>
          <w:rFonts w:ascii="Times New Roman" w:hAnsi="Times New Roman" w:cs="Times New Roman"/>
          <w:sz w:val="24"/>
          <w:szCs w:val="24"/>
        </w:rPr>
        <w:lastRenderedPageBreak/>
        <w:t xml:space="preserve">interdire la propagation de la lumière en incidence </w:t>
      </w:r>
      <w:r w:rsidR="00D93B5B" w:rsidRPr="009A74D1">
        <w:rPr>
          <w:rFonts w:ascii="Times New Roman" w:hAnsi="Times New Roman" w:cs="Times New Roman"/>
          <w:sz w:val="24"/>
          <w:szCs w:val="24"/>
        </w:rPr>
        <w:t>normale. Le</w:t>
      </w:r>
      <w:r w:rsidRPr="009A74D1">
        <w:rPr>
          <w:rFonts w:ascii="Times New Roman" w:hAnsi="Times New Roman" w:cs="Times New Roman"/>
          <w:sz w:val="24"/>
          <w:szCs w:val="24"/>
        </w:rPr>
        <w:t xml:space="preserve"> miroir fonctionnera comme un BIP si le contraste d’indice, </w:t>
      </w:r>
      <m:oMath>
        <m:r>
          <w:rPr>
            <w:rFonts w:ascii="Cambria Math" w:hAnsi="Cambria Math" w:cs="Cambria Math"/>
            <w:sz w:val="24"/>
            <w:szCs w:val="24"/>
          </w:rPr>
          <m:t>∆n</m:t>
        </m:r>
      </m:oMath>
      <w:r w:rsidRPr="009A74D1">
        <w:rPr>
          <w:rFonts w:ascii="Times New Roman" w:hAnsi="Times New Roman" w:cs="Times New Roman"/>
          <w:sz w:val="24"/>
          <w:szCs w:val="24"/>
        </w:rPr>
        <w:t>, est suffisamment grand entre les deux types de films qui le composent. La réalisation de ce type de composant est relativement simple. Mais les diagrammes de dispersions ainsi crées sont sensibles à l’angle d’incidence de l’onde.</w:t>
      </w:r>
    </w:p>
    <w:p w:rsidR="00670B78" w:rsidRDefault="00670B78" w:rsidP="00670B78">
      <w:pPr>
        <w:autoSpaceDE w:val="0"/>
        <w:autoSpaceDN w:val="0"/>
        <w:adjustRightInd w:val="0"/>
        <w:spacing w:after="0" w:line="360" w:lineRule="auto"/>
        <w:jc w:val="both"/>
        <w:rPr>
          <w:rFonts w:ascii="Times New Roman" w:hAnsi="Times New Roman" w:cs="Times New Roman"/>
          <w:sz w:val="24"/>
          <w:szCs w:val="24"/>
        </w:rPr>
      </w:pPr>
    </w:p>
    <w:p w:rsidR="00670B78" w:rsidRPr="009A74D1" w:rsidRDefault="00670B78" w:rsidP="00670B78">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extent cx="2438400" cy="969010"/>
            <wp:effectExtent l="0" t="0" r="0" b="0"/>
            <wp:docPr id="8"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8400" cy="969010"/>
                    </a:xfrm>
                    <a:prstGeom prst="rect">
                      <a:avLst/>
                    </a:prstGeom>
                    <a:noFill/>
                    <a:ln>
                      <a:noFill/>
                    </a:ln>
                  </pic:spPr>
                </pic:pic>
              </a:graphicData>
            </a:graphic>
          </wp:inline>
        </w:drawing>
      </w:r>
    </w:p>
    <w:p w:rsidR="00670B78" w:rsidRDefault="00670B78" w:rsidP="00670B78">
      <w:pPr>
        <w:autoSpaceDE w:val="0"/>
        <w:autoSpaceDN w:val="0"/>
        <w:adjustRightInd w:val="0"/>
        <w:spacing w:after="0" w:line="240" w:lineRule="auto"/>
        <w:jc w:val="center"/>
        <w:rPr>
          <w:rFonts w:ascii="Times New Roman" w:hAnsi="Times New Roman" w:cs="Times New Roman"/>
          <w:sz w:val="24"/>
          <w:szCs w:val="24"/>
        </w:rPr>
      </w:pPr>
      <w:r w:rsidRPr="00940B64">
        <w:rPr>
          <w:rFonts w:ascii="Times New Roman" w:hAnsi="Times New Roman" w:cs="Times New Roman"/>
          <w:b/>
          <w:bCs/>
          <w:sz w:val="24"/>
          <w:szCs w:val="24"/>
        </w:rPr>
        <w:t xml:space="preserve">Figure </w:t>
      </w:r>
      <w:r w:rsidR="003F5CCB">
        <w:rPr>
          <w:rFonts w:ascii="Times New Roman" w:hAnsi="Times New Roman" w:cs="Times New Roman"/>
          <w:b/>
          <w:bCs/>
          <w:sz w:val="24"/>
          <w:szCs w:val="24"/>
        </w:rPr>
        <w:t>I.</w:t>
      </w:r>
      <w:r w:rsidRPr="00940B64">
        <w:rPr>
          <w:rFonts w:ascii="Times New Roman" w:hAnsi="Times New Roman" w:cs="Times New Roman"/>
          <w:b/>
          <w:bCs/>
          <w:sz w:val="24"/>
          <w:szCs w:val="24"/>
        </w:rPr>
        <w:t>3</w:t>
      </w:r>
      <w:r w:rsidRPr="00766940">
        <w:rPr>
          <w:rFonts w:ascii="Times New Roman" w:hAnsi="Times New Roman" w:cs="Times New Roman"/>
          <w:sz w:val="24"/>
          <w:szCs w:val="24"/>
        </w:rPr>
        <w:t xml:space="preserve"> : Schéma d’un cristal photonique 1D : miroir de Bragg</w:t>
      </w:r>
    </w:p>
    <w:p w:rsidR="00670B78" w:rsidRPr="000D32D7" w:rsidRDefault="00670B78" w:rsidP="00670B78">
      <w:pPr>
        <w:autoSpaceDE w:val="0"/>
        <w:autoSpaceDN w:val="0"/>
        <w:adjustRightInd w:val="0"/>
        <w:spacing w:after="0" w:line="240" w:lineRule="auto"/>
        <w:jc w:val="center"/>
        <w:rPr>
          <w:rFonts w:ascii="Times New Roman" w:hAnsi="Times New Roman" w:cs="Times New Roman"/>
          <w:sz w:val="24"/>
          <w:szCs w:val="24"/>
        </w:rPr>
      </w:pPr>
    </w:p>
    <w:p w:rsidR="00670B78" w:rsidRDefault="00670B78" w:rsidP="00670B78">
      <w:pPr>
        <w:autoSpaceDE w:val="0"/>
        <w:autoSpaceDN w:val="0"/>
        <w:adjustRightInd w:val="0"/>
        <w:spacing w:after="0" w:line="360" w:lineRule="auto"/>
        <w:jc w:val="both"/>
        <w:rPr>
          <w:rFonts w:ascii="Times New Roman" w:hAnsi="Times New Roman" w:cs="Times New Roman"/>
          <w:color w:val="000000"/>
          <w:sz w:val="24"/>
          <w:szCs w:val="24"/>
        </w:rPr>
      </w:pPr>
      <w:r w:rsidRPr="00766940">
        <w:rPr>
          <w:rFonts w:ascii="Times New Roman" w:hAnsi="Times New Roman" w:cs="Times New Roman"/>
          <w:color w:val="000000"/>
          <w:sz w:val="24"/>
          <w:szCs w:val="24"/>
        </w:rPr>
        <w:t>Par rapport à un miroir de Bragg classique, celui à cristal photonique présente un avantage certain dans la mesure où il permet d’avoir une grande réluctance avec un nombre de couches réduit, ce qui permet de s’affranchir du même coup des problèmes de contraintes mécaniques. Ceci n’a été rendu possible que grâce à un contraste d’indice important.</w:t>
      </w:r>
    </w:p>
    <w:p w:rsidR="00670B78" w:rsidRPr="00766940" w:rsidRDefault="00670B78" w:rsidP="00670B78">
      <w:pPr>
        <w:autoSpaceDE w:val="0"/>
        <w:autoSpaceDN w:val="0"/>
        <w:adjustRightInd w:val="0"/>
        <w:spacing w:after="0" w:line="360" w:lineRule="auto"/>
        <w:jc w:val="both"/>
        <w:rPr>
          <w:rFonts w:ascii="Times New Roman" w:hAnsi="Times New Roman" w:cs="Times New Roman"/>
          <w:color w:val="000000"/>
          <w:sz w:val="24"/>
          <w:szCs w:val="24"/>
        </w:rPr>
      </w:pPr>
      <w:r w:rsidRPr="00766940">
        <w:rPr>
          <w:rFonts w:ascii="Times New Roman" w:hAnsi="Times New Roman" w:cs="Times New Roman"/>
          <w:color w:val="000000"/>
          <w:sz w:val="24"/>
          <w:szCs w:val="24"/>
        </w:rPr>
        <w:t>Pour obtenir un contrôle de la bande interdite quel que soit l’angle d’incidence il faut étendre la périodicité de la permittivité diélectrique à 2</w:t>
      </w:r>
      <w:r w:rsidR="00945C49">
        <w:rPr>
          <w:rFonts w:ascii="Times New Roman" w:hAnsi="Times New Roman" w:cs="Times New Roman"/>
          <w:color w:val="000000"/>
          <w:sz w:val="24"/>
          <w:szCs w:val="24"/>
        </w:rPr>
        <w:t xml:space="preserve"> </w:t>
      </w:r>
      <w:r w:rsidRPr="00766940">
        <w:rPr>
          <w:rFonts w:ascii="Times New Roman" w:hAnsi="Times New Roman" w:cs="Times New Roman"/>
          <w:color w:val="000000"/>
          <w:sz w:val="24"/>
          <w:szCs w:val="24"/>
        </w:rPr>
        <w:t>ou 3 dimensions.</w:t>
      </w:r>
    </w:p>
    <w:p w:rsidR="00670B78" w:rsidRDefault="00670B78" w:rsidP="00670B78">
      <w:pPr>
        <w:autoSpaceDE w:val="0"/>
        <w:autoSpaceDN w:val="0"/>
        <w:adjustRightInd w:val="0"/>
        <w:spacing w:after="0" w:line="360" w:lineRule="auto"/>
        <w:jc w:val="both"/>
        <w:rPr>
          <w:rFonts w:ascii="Times New Roman" w:hAnsi="Times New Roman" w:cs="Times New Roman"/>
          <w:color w:val="000000"/>
          <w:sz w:val="24"/>
          <w:szCs w:val="24"/>
        </w:rPr>
      </w:pPr>
      <w:r w:rsidRPr="00766940">
        <w:rPr>
          <w:rFonts w:ascii="Times New Roman" w:hAnsi="Times New Roman" w:cs="Times New Roman"/>
          <w:color w:val="000000"/>
          <w:sz w:val="24"/>
          <w:szCs w:val="24"/>
        </w:rPr>
        <w:t>Un exemple de diagramme de dispersion 1D d’un miroir de Bragg BIP est représenté sur la</w:t>
      </w:r>
      <w:r w:rsidRPr="009E0D0F">
        <w:rPr>
          <w:rFonts w:ascii="Times New Roman" w:hAnsi="Times New Roman" w:cs="Times New Roman"/>
          <w:b/>
          <w:bCs/>
          <w:sz w:val="24"/>
          <w:szCs w:val="24"/>
        </w:rPr>
        <w:t>Figure</w:t>
      </w:r>
      <w:r w:rsidR="00765F46">
        <w:rPr>
          <w:rFonts w:ascii="Times New Roman" w:hAnsi="Times New Roman" w:cs="Times New Roman"/>
          <w:b/>
          <w:bCs/>
          <w:sz w:val="24"/>
          <w:szCs w:val="24"/>
        </w:rPr>
        <w:t xml:space="preserve"> I.</w:t>
      </w:r>
      <w:r w:rsidRPr="009E0D0F">
        <w:rPr>
          <w:rFonts w:ascii="Times New Roman" w:hAnsi="Times New Roman" w:cs="Times New Roman"/>
          <w:b/>
          <w:bCs/>
          <w:sz w:val="24"/>
          <w:szCs w:val="24"/>
        </w:rPr>
        <w:t>4</w:t>
      </w:r>
      <w:r w:rsidRPr="00766940">
        <w:rPr>
          <w:rFonts w:ascii="Times New Roman" w:hAnsi="Times New Roman" w:cs="Times New Roman"/>
          <w:color w:val="000000"/>
          <w:sz w:val="24"/>
          <w:szCs w:val="24"/>
        </w:rPr>
        <w:t xml:space="preserve">. On voit apparaître trois bandes interdites et trois bandes permises. Sur </w:t>
      </w:r>
      <w:r w:rsidRPr="00077EC4">
        <w:rPr>
          <w:rFonts w:ascii="Times New Roman" w:hAnsi="Times New Roman" w:cs="Times New Roman"/>
          <w:color w:val="000000"/>
          <w:sz w:val="24"/>
          <w:szCs w:val="24"/>
        </w:rPr>
        <w:t>la figur</w:t>
      </w:r>
      <w:r w:rsidRPr="009E0D0F">
        <w:rPr>
          <w:rFonts w:ascii="Times New Roman" w:hAnsi="Times New Roman" w:cs="Times New Roman"/>
          <w:b/>
          <w:bCs/>
          <w:color w:val="000000"/>
          <w:sz w:val="24"/>
          <w:szCs w:val="24"/>
        </w:rPr>
        <w:t>e</w:t>
      </w:r>
      <w:r w:rsidRPr="00766940">
        <w:rPr>
          <w:rFonts w:ascii="Times New Roman" w:hAnsi="Times New Roman" w:cs="Times New Roman"/>
          <w:color w:val="000000"/>
          <w:sz w:val="24"/>
          <w:szCs w:val="24"/>
        </w:rPr>
        <w:t>l’ordonnée correspond aux fréquences des modes calculés et l’abscisse au vecteur d’ondedans ce matériau.</w:t>
      </w:r>
    </w:p>
    <w:p w:rsidR="00670B78" w:rsidRDefault="00670B78" w:rsidP="00670B78">
      <w:pPr>
        <w:autoSpaceDE w:val="0"/>
        <w:autoSpaceDN w:val="0"/>
        <w:adjustRightInd w:val="0"/>
        <w:spacing w:after="0" w:line="360" w:lineRule="auto"/>
        <w:jc w:val="center"/>
        <w:rPr>
          <w:rFonts w:ascii="Times New Roman" w:hAnsi="Times New Roman" w:cs="Times New Roman"/>
          <w:color w:val="000000"/>
          <w:sz w:val="24"/>
          <w:szCs w:val="24"/>
        </w:rPr>
      </w:pPr>
      <w:r>
        <w:rPr>
          <w:rFonts w:ascii="Times New Roman" w:hAnsi="Times New Roman" w:cs="Times New Roman"/>
          <w:noProof/>
          <w:color w:val="000000"/>
          <w:sz w:val="24"/>
          <w:szCs w:val="24"/>
          <w:lang w:val="en-US"/>
        </w:rPr>
        <w:drawing>
          <wp:inline distT="0" distB="0" distL="0" distR="0">
            <wp:extent cx="3474720" cy="1877695"/>
            <wp:effectExtent l="0" t="0" r="0" b="0"/>
            <wp:docPr id="9"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5"/>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74720" cy="1877695"/>
                    </a:xfrm>
                    <a:prstGeom prst="rect">
                      <a:avLst/>
                    </a:prstGeom>
                    <a:noFill/>
                    <a:ln>
                      <a:noFill/>
                    </a:ln>
                  </pic:spPr>
                </pic:pic>
              </a:graphicData>
            </a:graphic>
          </wp:inline>
        </w:drawing>
      </w:r>
      <w:r w:rsidRPr="00766940">
        <w:rPr>
          <w:rFonts w:ascii="Times New Roman" w:hAnsi="Times New Roman" w:cs="Times New Roman"/>
          <w:color w:val="000000"/>
          <w:sz w:val="24"/>
          <w:szCs w:val="24"/>
        </w:rPr>
        <w:t>.</w:t>
      </w:r>
    </w:p>
    <w:p w:rsidR="00670B78" w:rsidRPr="00B732A7" w:rsidRDefault="00670B78" w:rsidP="001008B4">
      <w:pPr>
        <w:autoSpaceDE w:val="0"/>
        <w:autoSpaceDN w:val="0"/>
        <w:adjustRightInd w:val="0"/>
        <w:spacing w:after="0" w:line="240" w:lineRule="auto"/>
        <w:jc w:val="center"/>
        <w:rPr>
          <w:rFonts w:ascii="Times New Roman" w:hAnsi="Times New Roman" w:cs="Times New Roman"/>
          <w:color w:val="000000"/>
          <w:sz w:val="24"/>
          <w:szCs w:val="24"/>
        </w:rPr>
      </w:pPr>
      <w:r w:rsidRPr="009E0D0F">
        <w:rPr>
          <w:rFonts w:ascii="Times New Roman" w:hAnsi="Times New Roman" w:cs="Times New Roman"/>
          <w:b/>
          <w:bCs/>
          <w:sz w:val="24"/>
          <w:szCs w:val="24"/>
        </w:rPr>
        <w:t xml:space="preserve">Figure </w:t>
      </w:r>
      <w:r w:rsidR="0094192A">
        <w:rPr>
          <w:rFonts w:ascii="Times New Roman" w:hAnsi="Times New Roman" w:cs="Times New Roman"/>
          <w:b/>
          <w:bCs/>
          <w:sz w:val="24"/>
          <w:szCs w:val="24"/>
        </w:rPr>
        <w:t>I.</w:t>
      </w:r>
      <w:r w:rsidRPr="009E0D0F">
        <w:rPr>
          <w:rFonts w:ascii="Times New Roman" w:hAnsi="Times New Roman" w:cs="Times New Roman"/>
          <w:b/>
          <w:bCs/>
          <w:sz w:val="24"/>
          <w:szCs w:val="24"/>
        </w:rPr>
        <w:t>4</w:t>
      </w:r>
      <w:r w:rsidRPr="00B732A7">
        <w:rPr>
          <w:rFonts w:ascii="Times New Roman" w:hAnsi="Times New Roman" w:cs="Times New Roman"/>
          <w:sz w:val="24"/>
          <w:szCs w:val="24"/>
        </w:rPr>
        <w:t xml:space="preserve"> : Structure de bandes à une dimension d’un miroir de Bragg BIP </w:t>
      </w:r>
      <w:r w:rsidR="00D32453">
        <w:rPr>
          <w:rFonts w:ascii="Times New Roman" w:hAnsi="Times New Roman" w:cs="Times New Roman"/>
          <w:color w:val="000000"/>
          <w:sz w:val="24"/>
          <w:szCs w:val="24"/>
        </w:rPr>
        <w:t>[</w:t>
      </w:r>
      <w:r w:rsidR="001008B4">
        <w:rPr>
          <w:rFonts w:ascii="Times New Roman" w:hAnsi="Times New Roman" w:cs="Times New Roman"/>
          <w:color w:val="000000"/>
          <w:sz w:val="24"/>
          <w:szCs w:val="24"/>
        </w:rPr>
        <w:t>5</w:t>
      </w:r>
      <w:r w:rsidR="00D32453">
        <w:rPr>
          <w:rFonts w:ascii="Times New Roman" w:hAnsi="Times New Roman" w:cs="Times New Roman"/>
          <w:color w:val="000000"/>
          <w:sz w:val="24"/>
          <w:szCs w:val="24"/>
        </w:rPr>
        <w:t>].</w:t>
      </w:r>
    </w:p>
    <w:p w:rsidR="00670B78" w:rsidRDefault="00670B78" w:rsidP="00670B78">
      <w:pPr>
        <w:autoSpaceDE w:val="0"/>
        <w:autoSpaceDN w:val="0"/>
        <w:adjustRightInd w:val="0"/>
        <w:spacing w:after="0" w:line="240" w:lineRule="auto"/>
        <w:jc w:val="center"/>
        <w:rPr>
          <w:rFonts w:ascii="Times New Roman" w:hAnsi="Times New Roman" w:cs="Times New Roman"/>
          <w:b/>
          <w:bCs/>
          <w:sz w:val="32"/>
          <w:szCs w:val="32"/>
        </w:rPr>
      </w:pPr>
    </w:p>
    <w:p w:rsidR="001406D3" w:rsidRDefault="001406D3">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br w:type="page"/>
      </w:r>
    </w:p>
    <w:p w:rsidR="00FD1326" w:rsidRPr="008336A9" w:rsidRDefault="00F922C1" w:rsidP="00FD1326">
      <w:pPr>
        <w:autoSpaceDE w:val="0"/>
        <w:autoSpaceDN w:val="0"/>
        <w:adjustRightInd w:val="0"/>
        <w:spacing w:after="0" w:line="360" w:lineRule="auto"/>
        <w:rPr>
          <w:rFonts w:ascii="Times New Roman" w:hAnsi="Times New Roman" w:cs="Times New Roman"/>
          <w:b/>
          <w:bCs/>
          <w:sz w:val="28"/>
          <w:szCs w:val="28"/>
        </w:rPr>
      </w:pPr>
      <w:r>
        <w:rPr>
          <w:rFonts w:ascii="Times New Roman" w:hAnsi="Times New Roman" w:cs="Times New Roman"/>
          <w:b/>
          <w:bCs/>
          <w:sz w:val="28"/>
          <w:szCs w:val="28"/>
        </w:rPr>
        <w:lastRenderedPageBreak/>
        <w:t>I.5</w:t>
      </w:r>
      <w:r w:rsidR="00670B78" w:rsidRPr="008336A9">
        <w:rPr>
          <w:rFonts w:ascii="Times New Roman" w:hAnsi="Times New Roman" w:cs="Times New Roman"/>
          <w:b/>
          <w:bCs/>
          <w:sz w:val="28"/>
          <w:szCs w:val="28"/>
        </w:rPr>
        <w:t>.Diagrammes de bandes</w:t>
      </w:r>
    </w:p>
    <w:p w:rsidR="00670B78" w:rsidRDefault="00F922C1" w:rsidP="00670B78">
      <w:pPr>
        <w:autoSpaceDE w:val="0"/>
        <w:autoSpaceDN w:val="0"/>
        <w:adjustRightInd w:val="0"/>
        <w:spacing w:after="0" w:line="360" w:lineRule="auto"/>
        <w:rPr>
          <w:rFonts w:ascii="Times New Roman" w:hAnsi="Times New Roman" w:cs="Times New Roman"/>
          <w:b/>
          <w:bCs/>
          <w:sz w:val="24"/>
          <w:szCs w:val="24"/>
        </w:rPr>
      </w:pPr>
      <w:r>
        <w:rPr>
          <w:rFonts w:ascii="Times New Roman" w:hAnsi="Times New Roman" w:cs="Times New Roman"/>
          <w:b/>
          <w:bCs/>
          <w:sz w:val="24"/>
          <w:szCs w:val="24"/>
        </w:rPr>
        <w:t>I.5</w:t>
      </w:r>
      <w:r w:rsidR="00670B78" w:rsidRPr="004C2AFB">
        <w:rPr>
          <w:rFonts w:ascii="Times New Roman" w:hAnsi="Times New Roman" w:cs="Times New Roman"/>
          <w:b/>
          <w:bCs/>
          <w:sz w:val="24"/>
          <w:szCs w:val="24"/>
        </w:rPr>
        <w:t>.1. Rappels : réseau réciproque et zone de Brillouin irréductible</w:t>
      </w:r>
    </w:p>
    <w:p w:rsidR="00670B78" w:rsidRPr="004C2AFB" w:rsidRDefault="00670B78" w:rsidP="00670B78">
      <w:pPr>
        <w:autoSpaceDE w:val="0"/>
        <w:autoSpaceDN w:val="0"/>
        <w:adjustRightInd w:val="0"/>
        <w:spacing w:after="0" w:line="360" w:lineRule="auto"/>
        <w:rPr>
          <w:rFonts w:ascii="Times New Roman" w:hAnsi="Times New Roman" w:cs="Times New Roman"/>
          <w:b/>
          <w:bCs/>
          <w:sz w:val="24"/>
          <w:szCs w:val="24"/>
        </w:rPr>
      </w:pPr>
    </w:p>
    <w:p w:rsidR="00670B78" w:rsidRPr="004C042A" w:rsidRDefault="00670B78" w:rsidP="00807EEB">
      <w:pPr>
        <w:autoSpaceDE w:val="0"/>
        <w:autoSpaceDN w:val="0"/>
        <w:adjustRightInd w:val="0"/>
        <w:spacing w:after="0" w:line="360" w:lineRule="auto"/>
        <w:ind w:firstLine="720"/>
        <w:jc w:val="both"/>
        <w:rPr>
          <w:rFonts w:ascii="Times New Roman" w:hAnsi="Times New Roman" w:cs="Times New Roman"/>
          <w:sz w:val="24"/>
          <w:szCs w:val="24"/>
        </w:rPr>
      </w:pPr>
      <w:r w:rsidRPr="004C042A">
        <w:rPr>
          <w:rFonts w:ascii="Times New Roman" w:hAnsi="Times New Roman" w:cs="Times New Roman"/>
          <w:sz w:val="24"/>
          <w:szCs w:val="24"/>
        </w:rPr>
        <w:t xml:space="preserve">Pour calculer les diagrammes de bandes il faut considérer pour chaque cristal, toutes les directions de propagation possibles. Comme en physique du solide, on montre que pour certaines symétries du cristal, on peut limiter l’étude aux vecteurs d’ondes </w:t>
      </w:r>
      <w:r w:rsidRPr="004C042A">
        <w:rPr>
          <w:rFonts w:ascii="Times New Roman" w:hAnsi="Times New Roman" w:cs="Times New Roman"/>
          <w:i/>
          <w:iCs/>
          <w:sz w:val="24"/>
          <w:szCs w:val="24"/>
        </w:rPr>
        <w:t xml:space="preserve">k </w:t>
      </w:r>
      <w:r w:rsidRPr="004C042A">
        <w:rPr>
          <w:rFonts w:ascii="Times New Roman" w:hAnsi="Times New Roman" w:cs="Times New Roman"/>
          <w:sz w:val="24"/>
          <w:szCs w:val="24"/>
        </w:rPr>
        <w:t xml:space="preserve">situés à l’intérieur d’une zone restreinte appelée zone de Brillouin irréductible. Le vecteur </w:t>
      </w:r>
      <w:r w:rsidRPr="004C042A">
        <w:rPr>
          <w:rFonts w:ascii="Times New Roman" w:hAnsi="Times New Roman" w:cs="Times New Roman"/>
          <w:i/>
          <w:iCs/>
          <w:sz w:val="24"/>
          <w:szCs w:val="24"/>
        </w:rPr>
        <w:t xml:space="preserve">k </w:t>
      </w:r>
      <w:r w:rsidRPr="004C042A">
        <w:rPr>
          <w:rFonts w:ascii="Times New Roman" w:hAnsi="Times New Roman" w:cs="Times New Roman"/>
          <w:sz w:val="24"/>
          <w:szCs w:val="24"/>
        </w:rPr>
        <w:t>varie le long des directions de hautes symétries de cette zone qui fait partie du réseau réciproque. Nous allons définir dans la section suivante le réseau réciproque et la zone de Brillouin</w:t>
      </w:r>
      <w:r w:rsidR="00732479">
        <w:rPr>
          <w:rFonts w:ascii="Times New Roman" w:hAnsi="Times New Roman" w:cs="Times New Roman"/>
          <w:sz w:val="24"/>
          <w:szCs w:val="24"/>
        </w:rPr>
        <w:t>[</w:t>
      </w:r>
      <w:r w:rsidR="00807EEB">
        <w:rPr>
          <w:rFonts w:ascii="Times New Roman" w:hAnsi="Times New Roman" w:cs="Times New Roman"/>
          <w:sz w:val="24"/>
          <w:szCs w:val="24"/>
        </w:rPr>
        <w:t>5</w:t>
      </w:r>
      <w:r w:rsidR="00732479">
        <w:rPr>
          <w:rFonts w:ascii="Times New Roman" w:hAnsi="Times New Roman" w:cs="Times New Roman"/>
          <w:sz w:val="24"/>
          <w:szCs w:val="24"/>
        </w:rPr>
        <w:t>].</w:t>
      </w:r>
    </w:p>
    <w:p w:rsidR="003B3D6B" w:rsidRDefault="00670B78" w:rsidP="003B3D6B">
      <w:pPr>
        <w:tabs>
          <w:tab w:val="left" w:pos="3263"/>
        </w:tabs>
        <w:autoSpaceDE w:val="0"/>
        <w:autoSpaceDN w:val="0"/>
        <w:adjustRightInd w:val="0"/>
        <w:spacing w:after="0" w:line="360" w:lineRule="auto"/>
        <w:rPr>
          <w:rFonts w:ascii="Times New Roman" w:eastAsia="Times New Roman" w:hAnsi="Times New Roman" w:cs="Times New Roman"/>
          <w:sz w:val="24"/>
          <w:szCs w:val="24"/>
        </w:rPr>
      </w:pPr>
      <w:r w:rsidRPr="004C2AFB">
        <w:rPr>
          <w:rFonts w:ascii="Symbol" w:hAnsi="Symbol" w:cs="Symbol"/>
          <w:sz w:val="24"/>
          <w:szCs w:val="24"/>
        </w:rPr>
        <w:t></w:t>
      </w:r>
      <w:r w:rsidRPr="004C2AFB">
        <w:rPr>
          <w:rFonts w:ascii="Symbol" w:hAnsi="Symbol" w:cs="Symbol"/>
          <w:sz w:val="24"/>
          <w:szCs w:val="24"/>
        </w:rPr>
        <w:t></w:t>
      </w:r>
      <w:r w:rsidRPr="004C2AFB">
        <w:rPr>
          <w:rFonts w:ascii="Times New Roman" w:hAnsi="Times New Roman" w:cs="Times New Roman"/>
          <w:b/>
          <w:bCs/>
          <w:sz w:val="24"/>
          <w:szCs w:val="24"/>
        </w:rPr>
        <w:t>Réseau réciproque</w:t>
      </w:r>
    </w:p>
    <w:p w:rsidR="003B3D6B" w:rsidRPr="004C2AFB" w:rsidRDefault="003B3D6B" w:rsidP="003B3D6B">
      <w:pPr>
        <w:tabs>
          <w:tab w:val="left" w:pos="3263"/>
        </w:tabs>
        <w:autoSpaceDE w:val="0"/>
        <w:autoSpaceDN w:val="0"/>
        <w:adjustRightInd w:val="0"/>
        <w:spacing w:after="0" w:line="360" w:lineRule="auto"/>
        <w:rPr>
          <w:rFonts w:ascii="Times New Roman" w:hAnsi="Times New Roman" w:cs="Times New Roman"/>
          <w:b/>
          <w:bCs/>
          <w:sz w:val="24"/>
          <w:szCs w:val="24"/>
        </w:rPr>
      </w:pPr>
      <w:r w:rsidRPr="003B3D6B">
        <w:rPr>
          <w:rFonts w:ascii="Times New Roman" w:eastAsia="Times New Roman" w:hAnsi="Times New Roman" w:cs="Times New Roman"/>
          <w:sz w:val="24"/>
          <w:szCs w:val="24"/>
        </w:rPr>
        <w:t xml:space="preserve">Considérons une structure périodique à deux dimensions représentée sur la </w:t>
      </w:r>
      <w:r w:rsidR="00F150B5" w:rsidRPr="00F150B5">
        <w:rPr>
          <w:rFonts w:ascii="Times New Roman" w:eastAsia="Times New Roman" w:hAnsi="Times New Roman" w:cs="Times New Roman"/>
          <w:b/>
          <w:bCs/>
          <w:sz w:val="24"/>
          <w:szCs w:val="24"/>
        </w:rPr>
        <w:t xml:space="preserve">Figure </w:t>
      </w:r>
      <w:r w:rsidRPr="00F150B5">
        <w:rPr>
          <w:rFonts w:ascii="Times New Roman" w:eastAsia="Times New Roman" w:hAnsi="Times New Roman" w:cs="Times New Roman"/>
          <w:b/>
          <w:bCs/>
          <w:sz w:val="24"/>
          <w:szCs w:val="24"/>
        </w:rPr>
        <w:t>I.5</w:t>
      </w:r>
      <w:r w:rsidRPr="003B3D6B">
        <w:rPr>
          <w:rFonts w:ascii="Times New Roman" w:eastAsia="Times New Roman" w:hAnsi="Times New Roman" w:cs="Times New Roman"/>
          <w:sz w:val="24"/>
          <w:szCs w:val="24"/>
        </w:rPr>
        <w:t>.</w:t>
      </w:r>
    </w:p>
    <w:p w:rsidR="00670B78" w:rsidRPr="008C3CB7" w:rsidRDefault="00670B78" w:rsidP="003B3D6B">
      <w:pPr>
        <w:autoSpaceDE w:val="0"/>
        <w:autoSpaceDN w:val="0"/>
        <w:adjustRightInd w:val="0"/>
        <w:spacing w:after="0" w:line="360" w:lineRule="auto"/>
        <w:ind w:firstLine="720"/>
        <w:rPr>
          <w:rFonts w:ascii="Symbol" w:hAnsi="Symbol" w:cs="Symbol"/>
          <w:sz w:val="28"/>
          <w:szCs w:val="28"/>
        </w:rPr>
      </w:pPr>
    </w:p>
    <w:p w:rsidR="00670B78" w:rsidRDefault="00670B78" w:rsidP="00670B78">
      <w:pPr>
        <w:autoSpaceDE w:val="0"/>
        <w:autoSpaceDN w:val="0"/>
        <w:adjustRightInd w:val="0"/>
        <w:spacing w:after="0" w:line="240" w:lineRule="auto"/>
        <w:jc w:val="center"/>
        <w:rPr>
          <w:rFonts w:ascii="Times New Roman" w:hAnsi="Times New Roman" w:cs="Times New Roman"/>
          <w:sz w:val="24"/>
          <w:szCs w:val="24"/>
        </w:rPr>
      </w:pPr>
      <w:r>
        <w:rPr>
          <w:rFonts w:ascii="Symbol" w:hAnsi="Symbol" w:cs="Symbol"/>
          <w:noProof/>
          <w:sz w:val="28"/>
          <w:szCs w:val="28"/>
          <w:lang w:val="en-US"/>
        </w:rPr>
        <w:drawing>
          <wp:anchor distT="0" distB="0" distL="114300" distR="114300" simplePos="0" relativeHeight="251659264" behindDoc="0" locked="0" layoutInCell="1" allowOverlap="1">
            <wp:simplePos x="0" y="0"/>
            <wp:positionH relativeFrom="column">
              <wp:posOffset>1143000</wp:posOffset>
            </wp:positionH>
            <wp:positionV relativeFrom="paragraph">
              <wp:align>top</wp:align>
            </wp:positionV>
            <wp:extent cx="2543175" cy="1524000"/>
            <wp:effectExtent l="19050" t="0" r="9525" b="0"/>
            <wp:wrapSquare wrapText="bothSides"/>
            <wp:docPr id="5"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43175" cy="1524000"/>
                    </a:xfrm>
                    <a:prstGeom prst="rect">
                      <a:avLst/>
                    </a:prstGeom>
                    <a:noFill/>
                    <a:ln>
                      <a:noFill/>
                    </a:ln>
                  </pic:spPr>
                </pic:pic>
              </a:graphicData>
            </a:graphic>
          </wp:anchor>
        </w:drawing>
      </w:r>
      <w:r>
        <w:rPr>
          <w:rFonts w:ascii="Symbol" w:hAnsi="Symbol" w:cs="Symbol"/>
          <w:sz w:val="28"/>
          <w:szCs w:val="28"/>
        </w:rPr>
        <w:br w:type="textWrapping" w:clear="all"/>
      </w:r>
      <w:r w:rsidRPr="00060F21">
        <w:rPr>
          <w:rFonts w:ascii="Times New Roman" w:hAnsi="Times New Roman" w:cs="Times New Roman"/>
          <w:b/>
          <w:bCs/>
          <w:sz w:val="24"/>
          <w:szCs w:val="24"/>
        </w:rPr>
        <w:t xml:space="preserve">Figure </w:t>
      </w:r>
      <w:r w:rsidR="00FF4FAE">
        <w:rPr>
          <w:rFonts w:ascii="Times New Roman" w:hAnsi="Times New Roman" w:cs="Times New Roman"/>
          <w:b/>
          <w:bCs/>
          <w:sz w:val="24"/>
          <w:szCs w:val="24"/>
        </w:rPr>
        <w:t>I.</w:t>
      </w:r>
      <w:r w:rsidRPr="00060F21">
        <w:rPr>
          <w:rFonts w:ascii="Times New Roman" w:hAnsi="Times New Roman" w:cs="Times New Roman"/>
          <w:b/>
          <w:bCs/>
          <w:sz w:val="24"/>
          <w:szCs w:val="24"/>
        </w:rPr>
        <w:t>5</w:t>
      </w:r>
      <w:r w:rsidRPr="00A67094">
        <w:rPr>
          <w:rFonts w:ascii="Times New Roman" w:hAnsi="Times New Roman" w:cs="Times New Roman"/>
          <w:sz w:val="24"/>
          <w:szCs w:val="24"/>
        </w:rPr>
        <w:t xml:space="preserve"> : Réseau direct</w:t>
      </w:r>
    </w:p>
    <w:p w:rsidR="003B3D6B" w:rsidRDefault="003B3D6B" w:rsidP="00670B78">
      <w:pPr>
        <w:autoSpaceDE w:val="0"/>
        <w:autoSpaceDN w:val="0"/>
        <w:adjustRightInd w:val="0"/>
        <w:spacing w:after="0" w:line="240" w:lineRule="auto"/>
        <w:jc w:val="center"/>
        <w:rPr>
          <w:rFonts w:ascii="Times New Roman" w:hAnsi="Times New Roman" w:cs="Times New Roman"/>
          <w:sz w:val="24"/>
          <w:szCs w:val="24"/>
        </w:rPr>
      </w:pPr>
    </w:p>
    <w:p w:rsidR="003065C3" w:rsidRPr="007D27BE" w:rsidRDefault="003065C3" w:rsidP="003065C3">
      <w:pPr>
        <w:autoSpaceDE w:val="0"/>
        <w:autoSpaceDN w:val="0"/>
        <w:adjustRightInd w:val="0"/>
        <w:spacing w:after="0" w:line="240" w:lineRule="auto"/>
        <w:rPr>
          <w:rFonts w:ascii="Times New Roman" w:hAnsi="Times New Roman" w:cs="Times New Roman"/>
          <w:sz w:val="24"/>
          <w:szCs w:val="24"/>
        </w:rPr>
      </w:pPr>
    </w:p>
    <w:p w:rsidR="00670B78" w:rsidRPr="008C3CB7" w:rsidRDefault="00670B78" w:rsidP="00F150B5">
      <w:pPr>
        <w:autoSpaceDE w:val="0"/>
        <w:autoSpaceDN w:val="0"/>
        <w:adjustRightInd w:val="0"/>
        <w:spacing w:after="0" w:line="360" w:lineRule="auto"/>
        <w:jc w:val="both"/>
        <w:rPr>
          <w:rFonts w:ascii="Times New Roman" w:hAnsi="Times New Roman" w:cs="Times New Roman"/>
          <w:sz w:val="24"/>
          <w:szCs w:val="24"/>
        </w:rPr>
      </w:pPr>
      <w:r w:rsidRPr="008C3CB7">
        <w:rPr>
          <w:rFonts w:ascii="Times New Roman" w:hAnsi="Times New Roman" w:cs="Times New Roman"/>
          <w:sz w:val="24"/>
          <w:szCs w:val="24"/>
        </w:rPr>
        <w:t xml:space="preserve">Sur cette figure apparaissent neuf mailles élémentaires, l’ensemble de ces </w:t>
      </w:r>
      <w:r w:rsidRPr="003065C3">
        <w:rPr>
          <w:rFonts w:ascii="Times New Roman" w:hAnsi="Times New Roman" w:cs="Times New Roman"/>
          <w:sz w:val="24"/>
          <w:szCs w:val="24"/>
        </w:rPr>
        <w:t>mailles</w:t>
      </w:r>
      <w:r w:rsidRPr="008C3CB7">
        <w:rPr>
          <w:rFonts w:ascii="Times New Roman" w:hAnsi="Times New Roman" w:cs="Times New Roman"/>
          <w:sz w:val="24"/>
          <w:szCs w:val="24"/>
        </w:rPr>
        <w:t xml:space="preserve"> constitue un réseau direct. Nous pouvons obtenir une maille élémentaire de même surface de la manière suivante :</w:t>
      </w:r>
    </w:p>
    <w:p w:rsidR="00670B78" w:rsidRPr="009542E2" w:rsidRDefault="00670B78" w:rsidP="00F150B5">
      <w:pPr>
        <w:pStyle w:val="Paragraphedeliste"/>
        <w:numPr>
          <w:ilvl w:val="0"/>
          <w:numId w:val="3"/>
        </w:numPr>
        <w:autoSpaceDE w:val="0"/>
        <w:autoSpaceDN w:val="0"/>
        <w:bidi w:val="0"/>
        <w:adjustRightInd w:val="0"/>
        <w:spacing w:after="0" w:line="360" w:lineRule="auto"/>
        <w:jc w:val="both"/>
        <w:rPr>
          <w:rFonts w:ascii="Times New Roman" w:hAnsi="Times New Roman" w:cs="Times New Roman"/>
          <w:sz w:val="24"/>
          <w:szCs w:val="24"/>
          <w:lang w:val="fr-FR"/>
        </w:rPr>
      </w:pPr>
      <w:r w:rsidRPr="009542E2">
        <w:rPr>
          <w:rFonts w:ascii="Times New Roman" w:hAnsi="Times New Roman" w:cs="Times New Roman"/>
          <w:sz w:val="24"/>
          <w:szCs w:val="24"/>
          <w:lang w:val="fr-FR"/>
        </w:rPr>
        <w:t>on trace les lignes qui relient un nœud donné à tous ses voisins</w:t>
      </w:r>
    </w:p>
    <w:p w:rsidR="00670B78" w:rsidRPr="00767D4E" w:rsidRDefault="00670B78" w:rsidP="00F150B5">
      <w:pPr>
        <w:pStyle w:val="Paragraphedeliste"/>
        <w:numPr>
          <w:ilvl w:val="0"/>
          <w:numId w:val="4"/>
        </w:numPr>
        <w:autoSpaceDE w:val="0"/>
        <w:autoSpaceDN w:val="0"/>
        <w:bidi w:val="0"/>
        <w:adjustRightInd w:val="0"/>
        <w:spacing w:after="0" w:line="360" w:lineRule="auto"/>
        <w:jc w:val="both"/>
        <w:rPr>
          <w:rFonts w:ascii="Times New Roman" w:hAnsi="Times New Roman" w:cs="Times New Roman"/>
          <w:sz w:val="24"/>
          <w:szCs w:val="24"/>
          <w:lang w:val="fr-FR"/>
        </w:rPr>
      </w:pPr>
      <w:r w:rsidRPr="00767D4E">
        <w:rPr>
          <w:rFonts w:ascii="Times New Roman" w:hAnsi="Times New Roman" w:cs="Times New Roman"/>
          <w:sz w:val="24"/>
          <w:szCs w:val="24"/>
          <w:lang w:val="fr-FR"/>
        </w:rPr>
        <w:t>on trace les médiatrices de ces segments.</w:t>
      </w:r>
    </w:p>
    <w:p w:rsidR="00670B78" w:rsidRPr="00060F21" w:rsidRDefault="00670B78" w:rsidP="00F150B5">
      <w:pPr>
        <w:autoSpaceDE w:val="0"/>
        <w:autoSpaceDN w:val="0"/>
        <w:adjustRightInd w:val="0"/>
        <w:spacing w:after="0" w:line="360" w:lineRule="auto"/>
        <w:jc w:val="both"/>
        <w:rPr>
          <w:rFonts w:ascii="Times New Roman" w:hAnsi="Times New Roman" w:cs="Times New Roman"/>
          <w:color w:val="000000" w:themeColor="text1"/>
          <w:sz w:val="24"/>
          <w:szCs w:val="24"/>
        </w:rPr>
      </w:pPr>
      <w:r w:rsidRPr="008C3CB7">
        <w:rPr>
          <w:rFonts w:ascii="Times New Roman" w:hAnsi="Times New Roman" w:cs="Times New Roman"/>
          <w:sz w:val="24"/>
          <w:szCs w:val="24"/>
        </w:rPr>
        <w:t>Le plus petit volume enclos de cette façon est la maille élémentaire de Wigner-Seitzcomme le montre</w:t>
      </w:r>
      <w:r>
        <w:rPr>
          <w:rFonts w:ascii="Times New Roman" w:hAnsi="Times New Roman" w:cs="Times New Roman"/>
          <w:sz w:val="24"/>
          <w:szCs w:val="24"/>
        </w:rPr>
        <w:t xml:space="preserve"> la</w:t>
      </w:r>
      <w:r w:rsidRPr="00060F21">
        <w:rPr>
          <w:rFonts w:ascii="Times New Roman" w:hAnsi="Times New Roman" w:cs="Times New Roman"/>
          <w:b/>
          <w:bCs/>
          <w:sz w:val="24"/>
          <w:szCs w:val="24"/>
        </w:rPr>
        <w:t>Figure</w:t>
      </w:r>
      <w:r w:rsidR="00580A57">
        <w:rPr>
          <w:rFonts w:ascii="Times New Roman" w:hAnsi="Times New Roman" w:cs="Times New Roman"/>
          <w:b/>
          <w:bCs/>
          <w:sz w:val="24"/>
          <w:szCs w:val="24"/>
        </w:rPr>
        <w:t xml:space="preserve"> I.</w:t>
      </w:r>
      <w:r w:rsidRPr="00060F21">
        <w:rPr>
          <w:rFonts w:ascii="Times New Roman" w:hAnsi="Times New Roman" w:cs="Times New Roman"/>
          <w:b/>
          <w:bCs/>
          <w:sz w:val="24"/>
          <w:szCs w:val="24"/>
        </w:rPr>
        <w:t>6</w:t>
      </w:r>
      <w:r w:rsidRPr="00060F21">
        <w:rPr>
          <w:rFonts w:ascii="Times New Roman" w:hAnsi="Times New Roman" w:cs="Times New Roman"/>
          <w:color w:val="000000" w:themeColor="text1"/>
          <w:sz w:val="24"/>
          <w:szCs w:val="24"/>
        </w:rPr>
        <w:t>.</w:t>
      </w:r>
    </w:p>
    <w:p w:rsidR="00670B78" w:rsidRDefault="00670B78" w:rsidP="00F150B5">
      <w:pPr>
        <w:autoSpaceDE w:val="0"/>
        <w:autoSpaceDN w:val="0"/>
        <w:adjustRightInd w:val="0"/>
        <w:spacing w:after="0" w:line="360" w:lineRule="auto"/>
        <w:jc w:val="both"/>
        <w:rPr>
          <w:rFonts w:ascii="Times New Roman" w:hAnsi="Times New Roman" w:cs="Times New Roman"/>
          <w:sz w:val="24"/>
          <w:szCs w:val="24"/>
        </w:rPr>
      </w:pPr>
      <w:r w:rsidRPr="008C3CB7">
        <w:rPr>
          <w:rFonts w:ascii="Times New Roman" w:hAnsi="Times New Roman" w:cs="Times New Roman"/>
          <w:sz w:val="24"/>
          <w:szCs w:val="24"/>
        </w:rPr>
        <w:t>De cette façon nous pouvons obtenir le réseau réciproque de n’importe quelle structure. Tout l’espace peut aussi être rempli par ces mailles</w:t>
      </w:r>
      <w:r w:rsidR="003065C3">
        <w:rPr>
          <w:rFonts w:ascii="Times New Roman" w:hAnsi="Times New Roman" w:cs="Times New Roman"/>
          <w:sz w:val="24"/>
          <w:szCs w:val="24"/>
        </w:rPr>
        <w:t>[</w:t>
      </w:r>
      <w:r w:rsidR="0097765E">
        <w:rPr>
          <w:rFonts w:ascii="Times New Roman" w:hAnsi="Times New Roman" w:cs="Times New Roman"/>
          <w:sz w:val="24"/>
          <w:szCs w:val="24"/>
        </w:rPr>
        <w:t>5</w:t>
      </w:r>
      <w:r w:rsidR="003065C3">
        <w:rPr>
          <w:rFonts w:ascii="Times New Roman" w:hAnsi="Times New Roman" w:cs="Times New Roman"/>
          <w:sz w:val="24"/>
          <w:szCs w:val="24"/>
        </w:rPr>
        <w:t>]</w:t>
      </w:r>
      <w:r w:rsidRPr="008C3CB7">
        <w:rPr>
          <w:rFonts w:ascii="Times New Roman" w:hAnsi="Times New Roman" w:cs="Times New Roman"/>
          <w:sz w:val="24"/>
          <w:szCs w:val="24"/>
        </w:rPr>
        <w:t xml:space="preserve">. </w:t>
      </w:r>
    </w:p>
    <w:p w:rsidR="00732479" w:rsidRDefault="00732479" w:rsidP="00F150B5">
      <w:pPr>
        <w:autoSpaceDE w:val="0"/>
        <w:autoSpaceDN w:val="0"/>
        <w:adjustRightInd w:val="0"/>
        <w:spacing w:after="0" w:line="360" w:lineRule="auto"/>
        <w:jc w:val="both"/>
        <w:rPr>
          <w:rFonts w:ascii="Times New Roman" w:hAnsi="Times New Roman" w:cs="Times New Roman"/>
          <w:sz w:val="24"/>
          <w:szCs w:val="24"/>
        </w:rPr>
      </w:pPr>
    </w:p>
    <w:p w:rsidR="00670B78" w:rsidRPr="008C3CB7" w:rsidRDefault="00670B78" w:rsidP="00670B78">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val="en-US"/>
        </w:rPr>
        <w:lastRenderedPageBreak/>
        <w:drawing>
          <wp:inline distT="0" distB="0" distL="0" distR="0">
            <wp:extent cx="2731135" cy="1511935"/>
            <wp:effectExtent l="0" t="0" r="0" b="0"/>
            <wp:docPr id="10"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1135" cy="1511935"/>
                    </a:xfrm>
                    <a:prstGeom prst="rect">
                      <a:avLst/>
                    </a:prstGeom>
                    <a:noFill/>
                    <a:ln>
                      <a:noFill/>
                    </a:ln>
                  </pic:spPr>
                </pic:pic>
              </a:graphicData>
            </a:graphic>
          </wp:inline>
        </w:drawing>
      </w:r>
    </w:p>
    <w:p w:rsidR="00670B78" w:rsidRDefault="00670B78" w:rsidP="00670B78">
      <w:pPr>
        <w:autoSpaceDE w:val="0"/>
        <w:autoSpaceDN w:val="0"/>
        <w:adjustRightInd w:val="0"/>
        <w:spacing w:after="0" w:line="240" w:lineRule="auto"/>
        <w:jc w:val="center"/>
        <w:rPr>
          <w:rFonts w:ascii="Times New Roman" w:hAnsi="Times New Roman" w:cs="Times New Roman"/>
          <w:sz w:val="24"/>
          <w:szCs w:val="24"/>
        </w:rPr>
      </w:pPr>
      <w:r w:rsidRPr="00D218C4">
        <w:rPr>
          <w:rFonts w:ascii="Times New Roman" w:hAnsi="Times New Roman" w:cs="Times New Roman"/>
          <w:b/>
          <w:bCs/>
          <w:sz w:val="24"/>
          <w:szCs w:val="24"/>
        </w:rPr>
        <w:t xml:space="preserve">Figure </w:t>
      </w:r>
      <w:r w:rsidR="00EC4B76">
        <w:rPr>
          <w:rFonts w:ascii="Times New Roman" w:hAnsi="Times New Roman" w:cs="Times New Roman"/>
          <w:b/>
          <w:bCs/>
          <w:sz w:val="24"/>
          <w:szCs w:val="24"/>
        </w:rPr>
        <w:t>I.</w:t>
      </w:r>
      <w:r w:rsidRPr="00D218C4">
        <w:rPr>
          <w:rFonts w:ascii="Times New Roman" w:hAnsi="Times New Roman" w:cs="Times New Roman"/>
          <w:b/>
          <w:bCs/>
          <w:sz w:val="24"/>
          <w:szCs w:val="24"/>
        </w:rPr>
        <w:t>6</w:t>
      </w:r>
      <w:r w:rsidRPr="00267871">
        <w:rPr>
          <w:rFonts w:ascii="Times New Roman" w:hAnsi="Times New Roman" w:cs="Times New Roman"/>
          <w:sz w:val="24"/>
          <w:szCs w:val="24"/>
        </w:rPr>
        <w:t xml:space="preserve"> : Maille élémentaire de Wigner-Seitz du réseau direct.</w:t>
      </w:r>
    </w:p>
    <w:p w:rsidR="00670B78" w:rsidRDefault="00670B78" w:rsidP="00670B78">
      <w:pPr>
        <w:autoSpaceDE w:val="0"/>
        <w:autoSpaceDN w:val="0"/>
        <w:adjustRightInd w:val="0"/>
        <w:spacing w:after="0" w:line="240" w:lineRule="auto"/>
        <w:jc w:val="center"/>
        <w:rPr>
          <w:rFonts w:ascii="Times New Roman" w:hAnsi="Times New Roman" w:cs="Times New Roman"/>
          <w:sz w:val="24"/>
          <w:szCs w:val="24"/>
        </w:rPr>
      </w:pPr>
    </w:p>
    <w:p w:rsidR="00670B78" w:rsidRDefault="00670B78" w:rsidP="00670B78">
      <w:pPr>
        <w:autoSpaceDE w:val="0"/>
        <w:autoSpaceDN w:val="0"/>
        <w:adjustRightInd w:val="0"/>
        <w:spacing w:after="0" w:line="240" w:lineRule="auto"/>
        <w:rPr>
          <w:rFonts w:ascii="Times New Roman" w:hAnsi="Times New Roman" w:cs="Times New Roman"/>
          <w:sz w:val="24"/>
          <w:szCs w:val="24"/>
        </w:rPr>
      </w:pPr>
    </w:p>
    <w:p w:rsidR="00670B78" w:rsidRPr="004C2AFB" w:rsidRDefault="00670B78" w:rsidP="00670B78">
      <w:pPr>
        <w:autoSpaceDE w:val="0"/>
        <w:autoSpaceDN w:val="0"/>
        <w:adjustRightInd w:val="0"/>
        <w:spacing w:after="0" w:line="360" w:lineRule="auto"/>
        <w:rPr>
          <w:rFonts w:ascii="Times New Roman" w:hAnsi="Times New Roman" w:cs="Times New Roman"/>
          <w:b/>
          <w:bCs/>
          <w:sz w:val="24"/>
          <w:szCs w:val="24"/>
        </w:rPr>
      </w:pPr>
      <w:r w:rsidRPr="004C2AFB">
        <w:rPr>
          <w:rFonts w:ascii="Symbol" w:hAnsi="Symbol" w:cs="Symbol"/>
          <w:sz w:val="24"/>
          <w:szCs w:val="24"/>
        </w:rPr>
        <w:t></w:t>
      </w:r>
      <w:r w:rsidRPr="004C2AFB">
        <w:rPr>
          <w:rFonts w:ascii="Symbol" w:hAnsi="Symbol" w:cs="Symbol"/>
          <w:sz w:val="24"/>
          <w:szCs w:val="24"/>
        </w:rPr>
        <w:t></w:t>
      </w:r>
      <w:r w:rsidRPr="004C2AFB">
        <w:rPr>
          <w:rFonts w:ascii="Times New Roman" w:hAnsi="Times New Roman" w:cs="Times New Roman"/>
          <w:b/>
          <w:bCs/>
          <w:sz w:val="24"/>
          <w:szCs w:val="24"/>
        </w:rPr>
        <w:t>Zone de Brillouin irréductible</w:t>
      </w:r>
    </w:p>
    <w:p w:rsidR="00670B78" w:rsidRPr="002733A7" w:rsidRDefault="00670B78" w:rsidP="00F150B5">
      <w:pPr>
        <w:autoSpaceDE w:val="0"/>
        <w:autoSpaceDN w:val="0"/>
        <w:adjustRightInd w:val="0"/>
        <w:spacing w:after="0" w:line="360" w:lineRule="auto"/>
        <w:ind w:firstLine="720"/>
        <w:jc w:val="both"/>
        <w:rPr>
          <w:rFonts w:ascii="Times New Roman" w:hAnsi="Times New Roman" w:cs="Times New Roman"/>
          <w:sz w:val="24"/>
          <w:szCs w:val="24"/>
        </w:rPr>
      </w:pPr>
      <w:r w:rsidRPr="00267871">
        <w:rPr>
          <w:rFonts w:ascii="Times New Roman" w:hAnsi="Times New Roman" w:cs="Times New Roman"/>
          <w:sz w:val="24"/>
          <w:szCs w:val="24"/>
        </w:rPr>
        <w:t xml:space="preserve">La fréquence des ondes planes se propageant dans un milieu bidimensionnel forme une fonction périodique </w:t>
      </w:r>
      <w:r w:rsidRPr="00F1767E">
        <w:rPr>
          <w:rFonts w:ascii="Times New Roman" w:hAnsi="Times New Roman" w:cs="Times New Roman"/>
          <w:sz w:val="24"/>
          <w:szCs w:val="24"/>
        </w:rPr>
        <w:t xml:space="preserve">du </w:t>
      </w:r>
      <w:r w:rsidRPr="00700E68">
        <w:rPr>
          <w:rFonts w:ascii="Times New Roman" w:hAnsi="Times New Roman" w:cs="Times New Roman"/>
          <w:sz w:val="24"/>
          <w:szCs w:val="24"/>
        </w:rPr>
        <w:t>vecteur</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Pr="00700E68">
        <w:rPr>
          <w:rFonts w:ascii="Times New Roman" w:hAnsi="Times New Roman" w:cs="Times New Roman"/>
          <w:sz w:val="24"/>
          <w:szCs w:val="24"/>
        </w:rPr>
        <w:t>,</w:t>
      </w:r>
      <w:r w:rsidRPr="00267871">
        <w:rPr>
          <w:rFonts w:ascii="Times New Roman" w:hAnsi="Times New Roman" w:cs="Times New Roman"/>
          <w:sz w:val="24"/>
          <w:szCs w:val="24"/>
        </w:rPr>
        <w:t xml:space="preserve">qui définit la direction de </w:t>
      </w:r>
      <w:r>
        <w:rPr>
          <w:rFonts w:ascii="Times New Roman" w:hAnsi="Times New Roman" w:cs="Times New Roman"/>
          <w:sz w:val="24"/>
          <w:szCs w:val="24"/>
        </w:rPr>
        <w:t xml:space="preserve">propagation, </w:t>
      </w:r>
      <w:r w:rsidRPr="002733A7">
        <w:rPr>
          <w:rFonts w:ascii="Times New Roman" w:hAnsi="Times New Roman" w:cs="Times New Roman"/>
          <w:sz w:val="24"/>
          <w:szCs w:val="24"/>
        </w:rPr>
        <w:t xml:space="preserve">dans le réseau réciproque. La plus petite aire issue de ces </w:t>
      </w:r>
      <w:r w:rsidRPr="00700E68">
        <w:rPr>
          <w:rFonts w:ascii="Times New Roman" w:hAnsi="Times New Roman" w:cs="Times New Roman"/>
          <w:sz w:val="24"/>
          <w:szCs w:val="24"/>
        </w:rPr>
        <w:t>vecteurs</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Pr="002733A7">
        <w:rPr>
          <w:rFonts w:ascii="Times New Roman" w:hAnsi="Times New Roman" w:cs="Times New Roman"/>
          <w:sz w:val="24"/>
          <w:szCs w:val="24"/>
        </w:rPr>
        <w:t xml:space="preserve"> est une zone fondamentale qui</w:t>
      </w:r>
      <w:r w:rsidR="00F150B5">
        <w:rPr>
          <w:rFonts w:ascii="Times New Roman" w:hAnsi="Times New Roman" w:cs="Times New Roman"/>
          <w:sz w:val="24"/>
          <w:szCs w:val="24"/>
        </w:rPr>
        <w:t xml:space="preserve"> s’appelle</w:t>
      </w:r>
      <w:r w:rsidRPr="002733A7">
        <w:rPr>
          <w:rFonts w:ascii="Times New Roman" w:hAnsi="Times New Roman" w:cs="Times New Roman"/>
          <w:sz w:val="24"/>
          <w:szCs w:val="24"/>
        </w:rPr>
        <w:t xml:space="preserve">: </w:t>
      </w:r>
      <w:r w:rsidRPr="002733A7">
        <w:rPr>
          <w:rFonts w:ascii="Times New Roman" w:hAnsi="Times New Roman" w:cs="Times New Roman"/>
          <w:i/>
          <w:iCs/>
          <w:sz w:val="24"/>
          <w:szCs w:val="24"/>
        </w:rPr>
        <w:t>la première zone de Brillouin.</w:t>
      </w:r>
    </w:p>
    <w:p w:rsidR="00670B78" w:rsidRPr="002733A7" w:rsidRDefault="00670B78" w:rsidP="00670B78">
      <w:pPr>
        <w:autoSpaceDE w:val="0"/>
        <w:autoSpaceDN w:val="0"/>
        <w:adjustRightInd w:val="0"/>
        <w:spacing w:after="0" w:line="360" w:lineRule="auto"/>
        <w:jc w:val="both"/>
        <w:rPr>
          <w:rFonts w:ascii="Times New Roman" w:hAnsi="Times New Roman" w:cs="Times New Roman"/>
          <w:sz w:val="24"/>
          <w:szCs w:val="24"/>
        </w:rPr>
      </w:pPr>
      <w:r w:rsidRPr="002733A7">
        <w:rPr>
          <w:rFonts w:ascii="Times New Roman" w:hAnsi="Times New Roman" w:cs="Times New Roman"/>
          <w:sz w:val="24"/>
          <w:szCs w:val="24"/>
        </w:rPr>
        <w:t xml:space="preserve">Pour construire cette zone, nous plaçons au centre de la cellule d’origine </w:t>
      </w:r>
      <w:r>
        <w:rPr>
          <w:rFonts w:ascii="Symbol" w:hAnsi="Symbol" w:cs="Symbol"/>
        </w:rPr>
        <w:t></w:t>
      </w:r>
      <w:r>
        <w:rPr>
          <w:rFonts w:ascii="Symbol" w:hAnsi="Symbol" w:cs="Symbol"/>
        </w:rPr>
        <w:t></w:t>
      </w:r>
      <w:r w:rsidRPr="002733A7">
        <w:rPr>
          <w:rFonts w:ascii="Times New Roman" w:hAnsi="Times New Roman" w:cs="Times New Roman"/>
          <w:sz w:val="24"/>
          <w:szCs w:val="24"/>
        </w:rPr>
        <w:t>du réseau réciproque pour tracer des vecteurs joignant l’origine aux nœuds voisins de ce même réseau. Nous construisons ensuite les médiatrices de ces vecteurs.</w:t>
      </w:r>
    </w:p>
    <w:p w:rsidR="00670B78" w:rsidRDefault="00670B78" w:rsidP="00F150B5">
      <w:pPr>
        <w:autoSpaceDE w:val="0"/>
        <w:autoSpaceDN w:val="0"/>
        <w:adjustRightInd w:val="0"/>
        <w:spacing w:after="0" w:line="360" w:lineRule="auto"/>
        <w:jc w:val="both"/>
        <w:rPr>
          <w:rFonts w:ascii="Times New Roman" w:hAnsi="Times New Roman" w:cs="Times New Roman"/>
          <w:sz w:val="24"/>
          <w:szCs w:val="24"/>
        </w:rPr>
      </w:pPr>
      <w:r w:rsidRPr="002733A7">
        <w:rPr>
          <w:rFonts w:ascii="Times New Roman" w:hAnsi="Times New Roman" w:cs="Times New Roman"/>
          <w:sz w:val="24"/>
          <w:szCs w:val="24"/>
        </w:rPr>
        <w:t>La plus petite aire interceptée par ces médiatrices est la zone de Brillouin irréductible</w:t>
      </w:r>
      <w:r>
        <w:rPr>
          <w:rFonts w:ascii="Times New Roman" w:hAnsi="Times New Roman" w:cs="Times New Roman"/>
          <w:sz w:val="24"/>
          <w:szCs w:val="24"/>
        </w:rPr>
        <w:t>(</w:t>
      </w:r>
      <w:r w:rsidRPr="00D218C4">
        <w:rPr>
          <w:rFonts w:ascii="Times New Roman" w:hAnsi="Times New Roman" w:cs="Times New Roman"/>
          <w:b/>
          <w:bCs/>
          <w:sz w:val="24"/>
          <w:szCs w:val="24"/>
        </w:rPr>
        <w:t>Figure</w:t>
      </w:r>
      <w:r w:rsidR="006E0354">
        <w:rPr>
          <w:rFonts w:ascii="Times New Roman" w:hAnsi="Times New Roman" w:cs="Times New Roman"/>
          <w:b/>
          <w:bCs/>
          <w:sz w:val="24"/>
          <w:szCs w:val="24"/>
        </w:rPr>
        <w:t xml:space="preserve"> I.</w:t>
      </w:r>
      <w:r w:rsidRPr="00D218C4">
        <w:rPr>
          <w:rFonts w:ascii="Times New Roman" w:hAnsi="Times New Roman" w:cs="Times New Roman"/>
          <w:b/>
          <w:bCs/>
          <w:sz w:val="24"/>
          <w:szCs w:val="24"/>
        </w:rPr>
        <w:t xml:space="preserve"> 7</w:t>
      </w:r>
      <w:r>
        <w:rPr>
          <w:rFonts w:ascii="Times New Roman" w:hAnsi="Times New Roman" w:cs="Times New Roman"/>
          <w:sz w:val="24"/>
          <w:szCs w:val="24"/>
        </w:rPr>
        <w:t>)</w:t>
      </w:r>
      <w:r w:rsidRPr="002733A7">
        <w:rPr>
          <w:rFonts w:ascii="Times New Roman" w:hAnsi="Times New Roman" w:cs="Times New Roman"/>
          <w:sz w:val="24"/>
          <w:szCs w:val="24"/>
        </w:rPr>
        <w:t>. La zone de Brillouin irréductible contient l’ensemble des vecteurs d’ondes du photon qui permettent de décrire de façon complète le diagramme de bandes.</w:t>
      </w:r>
    </w:p>
    <w:p w:rsidR="00670B78" w:rsidRDefault="00670B78" w:rsidP="00670B78">
      <w:pPr>
        <w:autoSpaceDE w:val="0"/>
        <w:autoSpaceDN w:val="0"/>
        <w:adjustRightInd w:val="0"/>
        <w:spacing w:after="0" w:line="360" w:lineRule="auto"/>
        <w:rPr>
          <w:rFonts w:ascii="Times New Roman" w:hAnsi="Times New Roman" w:cs="Times New Roman"/>
          <w:sz w:val="24"/>
          <w:szCs w:val="24"/>
        </w:rPr>
      </w:pPr>
    </w:p>
    <w:p w:rsidR="00670B78" w:rsidRDefault="00670B78" w:rsidP="00670B78">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val="en-US"/>
        </w:rPr>
        <w:drawing>
          <wp:anchor distT="0" distB="0" distL="114300" distR="114300" simplePos="0" relativeHeight="251660288" behindDoc="0" locked="0" layoutInCell="1" allowOverlap="1">
            <wp:simplePos x="0" y="0"/>
            <wp:positionH relativeFrom="column">
              <wp:posOffset>1304925</wp:posOffset>
            </wp:positionH>
            <wp:positionV relativeFrom="paragraph">
              <wp:posOffset>134620</wp:posOffset>
            </wp:positionV>
            <wp:extent cx="2733675" cy="1552575"/>
            <wp:effectExtent l="0" t="0" r="0" b="0"/>
            <wp:wrapSquare wrapText="bothSides"/>
            <wp:docPr id="4"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3675" cy="1552575"/>
                    </a:xfrm>
                    <a:prstGeom prst="rect">
                      <a:avLst/>
                    </a:prstGeom>
                    <a:noFill/>
                    <a:ln>
                      <a:noFill/>
                    </a:ln>
                  </pic:spPr>
                </pic:pic>
              </a:graphicData>
            </a:graphic>
          </wp:anchor>
        </w:drawing>
      </w:r>
      <w:r>
        <w:rPr>
          <w:rFonts w:ascii="Times New Roman" w:hAnsi="Times New Roman" w:cs="Times New Roman"/>
          <w:sz w:val="24"/>
          <w:szCs w:val="24"/>
          <w:lang w:bidi="ar-DZ"/>
        </w:rPr>
        <w:br w:type="textWrapping" w:clear="all"/>
      </w:r>
      <w:r w:rsidRPr="00AA0D07">
        <w:rPr>
          <w:rFonts w:ascii="Times New Roman" w:hAnsi="Times New Roman" w:cs="Times New Roman"/>
          <w:b/>
          <w:bCs/>
          <w:sz w:val="24"/>
          <w:szCs w:val="24"/>
        </w:rPr>
        <w:t xml:space="preserve">Figure </w:t>
      </w:r>
      <w:r w:rsidR="00FF56D8">
        <w:rPr>
          <w:rFonts w:ascii="Times New Roman" w:hAnsi="Times New Roman" w:cs="Times New Roman"/>
          <w:b/>
          <w:bCs/>
          <w:sz w:val="24"/>
          <w:szCs w:val="24"/>
        </w:rPr>
        <w:t>I.</w:t>
      </w:r>
      <w:r w:rsidRPr="00AA0D07">
        <w:rPr>
          <w:rFonts w:ascii="Times New Roman" w:hAnsi="Times New Roman" w:cs="Times New Roman"/>
          <w:b/>
          <w:bCs/>
          <w:sz w:val="24"/>
          <w:szCs w:val="24"/>
        </w:rPr>
        <w:t>7</w:t>
      </w:r>
      <w:r w:rsidRPr="00342B81">
        <w:rPr>
          <w:rFonts w:ascii="Times New Roman" w:hAnsi="Times New Roman" w:cs="Times New Roman"/>
          <w:sz w:val="24"/>
          <w:szCs w:val="24"/>
        </w:rPr>
        <w:t xml:space="preserve"> : Construction de la zone de Brillouin irréductible</w:t>
      </w:r>
    </w:p>
    <w:p w:rsidR="00670B78" w:rsidRDefault="00670B78" w:rsidP="00670B78">
      <w:pPr>
        <w:autoSpaceDE w:val="0"/>
        <w:autoSpaceDN w:val="0"/>
        <w:adjustRightInd w:val="0"/>
        <w:spacing w:after="0" w:line="240" w:lineRule="auto"/>
        <w:jc w:val="center"/>
        <w:rPr>
          <w:rFonts w:ascii="Times New Roman" w:hAnsi="Times New Roman" w:cs="Times New Roman"/>
          <w:sz w:val="24"/>
          <w:szCs w:val="24"/>
        </w:rPr>
      </w:pPr>
    </w:p>
    <w:p w:rsidR="00670B78" w:rsidRPr="002733A7" w:rsidRDefault="00670B78" w:rsidP="00670B78">
      <w:pPr>
        <w:autoSpaceDE w:val="0"/>
        <w:autoSpaceDN w:val="0"/>
        <w:adjustRightInd w:val="0"/>
        <w:spacing w:after="0" w:line="240" w:lineRule="auto"/>
        <w:jc w:val="center"/>
        <w:rPr>
          <w:rFonts w:ascii="Times New Roman" w:hAnsi="Times New Roman" w:cs="Times New Roman"/>
          <w:sz w:val="24"/>
          <w:szCs w:val="24"/>
        </w:rPr>
      </w:pPr>
    </w:p>
    <w:p w:rsidR="00670B78" w:rsidRPr="00B90229" w:rsidRDefault="00670B78" w:rsidP="00C93662">
      <w:pPr>
        <w:autoSpaceDE w:val="0"/>
        <w:autoSpaceDN w:val="0"/>
        <w:adjustRightInd w:val="0"/>
        <w:spacing w:after="0" w:line="360" w:lineRule="auto"/>
        <w:jc w:val="both"/>
        <w:rPr>
          <w:rFonts w:ascii="Times New Roman" w:hAnsi="Times New Roman" w:cs="Times New Roman"/>
          <w:sz w:val="24"/>
          <w:szCs w:val="24"/>
        </w:rPr>
      </w:pPr>
      <w:r w:rsidRPr="00B90229">
        <w:rPr>
          <w:rFonts w:ascii="Times New Roman" w:hAnsi="Times New Roman" w:cs="Times New Roman"/>
          <w:sz w:val="24"/>
          <w:szCs w:val="24"/>
        </w:rPr>
        <w:t xml:space="preserve">La zone de Brillouin irréductible (gris foncé) correspond à un triangle dont les sommets sont les points de haute symétrie de l’espace réciproque </w:t>
      </w:r>
      <w:r w:rsidRPr="00B90229">
        <w:rPr>
          <w:rFonts w:ascii="Symbol" w:hAnsi="Symbol" w:cs="Symbol"/>
        </w:rPr>
        <w:t></w:t>
      </w:r>
      <w:r w:rsidRPr="00B90229">
        <w:rPr>
          <w:rFonts w:ascii="Times New Roman" w:hAnsi="Times New Roman" w:cs="Times New Roman"/>
        </w:rPr>
        <w:t>,</w:t>
      </w:r>
      <w:r w:rsidRPr="00B90229">
        <w:rPr>
          <w:rFonts w:ascii="Symbol" w:hAnsi="Symbol" w:cs="Symbol"/>
        </w:rPr>
        <w:t></w:t>
      </w:r>
      <w:r w:rsidRPr="00B90229">
        <w:rPr>
          <w:rFonts w:ascii="Symbol" w:hAnsi="Symbol" w:cs="Symbol"/>
        </w:rPr>
        <w:t></w:t>
      </w:r>
      <w:r w:rsidRPr="00B90229">
        <w:rPr>
          <w:rFonts w:ascii="Times New Roman" w:hAnsi="Times New Roman" w:cs="Times New Roman"/>
          <w:sz w:val="24"/>
          <w:szCs w:val="24"/>
        </w:rPr>
        <w:t xml:space="preserve">et </w:t>
      </w:r>
      <w:r w:rsidRPr="00B90229">
        <w:rPr>
          <w:rFonts w:ascii="Symbol" w:hAnsi="Symbol" w:cs="Symbol"/>
        </w:rPr>
        <w:t></w:t>
      </w:r>
      <w:r w:rsidRPr="00B90229">
        <w:rPr>
          <w:rFonts w:ascii="Symbol" w:hAnsi="Symbol" w:cs="Symbol"/>
        </w:rPr>
        <w:t></w:t>
      </w:r>
      <w:r w:rsidRPr="00B90229">
        <w:rPr>
          <w:rFonts w:ascii="Times New Roman" w:hAnsi="Times New Roman" w:cs="Times New Roman"/>
          <w:sz w:val="24"/>
          <w:szCs w:val="24"/>
        </w:rPr>
        <w:t xml:space="preserve">. Pour définir la structure de bande du cristal photonique correspondant à ce réseau, on représentera la variation de fréquence des différents modes propres en fonction du module du vecteur d’onde le long des directions de haute symétrie </w:t>
      </w:r>
      <w:r w:rsidRPr="00B90229">
        <w:rPr>
          <w:rFonts w:ascii="Symbol" w:hAnsi="Symbol" w:cs="Symbol"/>
        </w:rPr>
        <w:t></w:t>
      </w:r>
      <w:r w:rsidRPr="00B90229">
        <w:rPr>
          <w:rFonts w:ascii="Symbol" w:hAnsi="Symbol" w:cs="Symbol"/>
        </w:rPr>
        <w:t></w:t>
      </w:r>
      <w:r w:rsidRPr="00B90229">
        <w:rPr>
          <w:rFonts w:ascii="Times New Roman" w:hAnsi="Times New Roman" w:cs="Times New Roman"/>
        </w:rPr>
        <w:t>,</w:t>
      </w:r>
      <w:r w:rsidRPr="00B90229">
        <w:rPr>
          <w:rFonts w:ascii="Symbol" w:hAnsi="Symbol" w:cs="Symbol"/>
        </w:rPr>
        <w:t></w:t>
      </w:r>
      <w:r w:rsidRPr="00B90229">
        <w:rPr>
          <w:rFonts w:ascii="Symbol" w:hAnsi="Symbol" w:cs="Symbol"/>
        </w:rPr>
        <w:t></w:t>
      </w:r>
      <w:r w:rsidRPr="00B90229">
        <w:rPr>
          <w:rFonts w:ascii="Symbol" w:hAnsi="Symbol" w:cs="Symbol"/>
        </w:rPr>
        <w:t></w:t>
      </w:r>
      <w:r w:rsidRPr="00B90229">
        <w:rPr>
          <w:rFonts w:ascii="Times New Roman" w:hAnsi="Times New Roman" w:cs="Times New Roman"/>
          <w:sz w:val="24"/>
          <w:szCs w:val="24"/>
        </w:rPr>
        <w:t xml:space="preserve">et </w:t>
      </w:r>
      <w:r w:rsidRPr="00B90229">
        <w:rPr>
          <w:rFonts w:ascii="Symbol" w:hAnsi="Symbol" w:cs="Symbol"/>
        </w:rPr>
        <w:t></w:t>
      </w:r>
      <w:r w:rsidRPr="00B90229">
        <w:rPr>
          <w:rFonts w:ascii="Symbol" w:hAnsi="Symbol" w:cs="Symbol"/>
        </w:rPr>
        <w:t></w:t>
      </w:r>
      <w:r w:rsidRPr="00B90229">
        <w:rPr>
          <w:rFonts w:ascii="Symbol" w:hAnsi="Symbol" w:cs="Symbol"/>
        </w:rPr>
        <w:t></w:t>
      </w:r>
      <w:r w:rsidR="00E26A04">
        <w:rPr>
          <w:rFonts w:asciiTheme="majorBidi" w:hAnsiTheme="majorBidi" w:cstheme="majorBidi"/>
        </w:rPr>
        <w:t>[</w:t>
      </w:r>
      <w:r w:rsidR="00C93662">
        <w:rPr>
          <w:rFonts w:asciiTheme="majorBidi" w:hAnsiTheme="majorBidi" w:cstheme="majorBidi"/>
        </w:rPr>
        <w:t>5</w:t>
      </w:r>
      <w:r w:rsidR="00E26A04">
        <w:rPr>
          <w:rFonts w:asciiTheme="majorBidi" w:hAnsiTheme="majorBidi" w:cstheme="majorBidi"/>
        </w:rPr>
        <w:t>]</w:t>
      </w:r>
      <w:r w:rsidRPr="00B90229">
        <w:rPr>
          <w:rFonts w:ascii="Times New Roman" w:hAnsi="Times New Roman" w:cs="Times New Roman"/>
          <w:sz w:val="24"/>
          <w:szCs w:val="24"/>
        </w:rPr>
        <w:t>.</w:t>
      </w:r>
    </w:p>
    <w:p w:rsidR="00670B78" w:rsidRDefault="00670B78" w:rsidP="00670B78">
      <w:pPr>
        <w:autoSpaceDE w:val="0"/>
        <w:autoSpaceDN w:val="0"/>
        <w:adjustRightInd w:val="0"/>
        <w:spacing w:after="0" w:line="360" w:lineRule="auto"/>
        <w:jc w:val="both"/>
        <w:rPr>
          <w:rFonts w:ascii="Times New Roman" w:hAnsi="Times New Roman" w:cs="Times New Roman"/>
          <w:sz w:val="24"/>
          <w:szCs w:val="24"/>
        </w:rPr>
      </w:pPr>
      <w:r w:rsidRPr="00B90229">
        <w:rPr>
          <w:rFonts w:ascii="Times New Roman" w:hAnsi="Times New Roman" w:cs="Times New Roman"/>
          <w:sz w:val="24"/>
          <w:szCs w:val="24"/>
        </w:rPr>
        <w:lastRenderedPageBreak/>
        <w:t xml:space="preserve">Nous présentons sur la </w:t>
      </w:r>
      <w:r w:rsidR="00F150B5" w:rsidRPr="00AA0D07">
        <w:rPr>
          <w:rFonts w:ascii="Times New Roman" w:hAnsi="Times New Roman" w:cs="Times New Roman"/>
          <w:b/>
          <w:bCs/>
          <w:sz w:val="24"/>
          <w:szCs w:val="24"/>
        </w:rPr>
        <w:t xml:space="preserve">Figure </w:t>
      </w:r>
      <w:r w:rsidR="00F055D5">
        <w:rPr>
          <w:rFonts w:ascii="Times New Roman" w:hAnsi="Times New Roman" w:cs="Times New Roman"/>
          <w:b/>
          <w:bCs/>
          <w:sz w:val="24"/>
          <w:szCs w:val="24"/>
        </w:rPr>
        <w:t>I.</w:t>
      </w:r>
      <w:r w:rsidRPr="00AA0D07">
        <w:rPr>
          <w:rFonts w:ascii="Times New Roman" w:hAnsi="Times New Roman" w:cs="Times New Roman"/>
          <w:b/>
          <w:bCs/>
          <w:sz w:val="24"/>
          <w:szCs w:val="24"/>
        </w:rPr>
        <w:t>8</w:t>
      </w:r>
      <w:r w:rsidRPr="00B90229">
        <w:rPr>
          <w:rFonts w:ascii="Times New Roman" w:hAnsi="Times New Roman" w:cs="Times New Roman"/>
          <w:sz w:val="24"/>
          <w:szCs w:val="24"/>
        </w:rPr>
        <w:t xml:space="preserve">, plusieurs types de réseaux : réseau carré, réseau triangulaire et réseaux hexagonal </w:t>
      </w:r>
    </w:p>
    <w:p w:rsidR="00FD1326" w:rsidRDefault="00FD1326" w:rsidP="00670B78">
      <w:pPr>
        <w:autoSpaceDE w:val="0"/>
        <w:autoSpaceDN w:val="0"/>
        <w:adjustRightInd w:val="0"/>
        <w:spacing w:after="0" w:line="360" w:lineRule="auto"/>
        <w:jc w:val="both"/>
        <w:rPr>
          <w:rFonts w:ascii="Times New Roman" w:hAnsi="Times New Roman" w:cs="Times New Roman"/>
          <w:sz w:val="24"/>
          <w:szCs w:val="24"/>
        </w:rPr>
      </w:pPr>
    </w:p>
    <w:p w:rsidR="00670B78" w:rsidRPr="00B90229" w:rsidRDefault="00670B78" w:rsidP="00670B78">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extent cx="4425950" cy="1042670"/>
            <wp:effectExtent l="0" t="0" r="0" b="0"/>
            <wp:docPr id="15"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2"/>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25950" cy="1042670"/>
                    </a:xfrm>
                    <a:prstGeom prst="rect">
                      <a:avLst/>
                    </a:prstGeom>
                    <a:noFill/>
                    <a:ln>
                      <a:noFill/>
                    </a:ln>
                  </pic:spPr>
                </pic:pic>
              </a:graphicData>
            </a:graphic>
          </wp:inline>
        </w:drawing>
      </w:r>
    </w:p>
    <w:p w:rsidR="00670B78" w:rsidRPr="00B90229" w:rsidRDefault="00670B78" w:rsidP="00670B78">
      <w:pPr>
        <w:autoSpaceDE w:val="0"/>
        <w:autoSpaceDN w:val="0"/>
        <w:adjustRightInd w:val="0"/>
        <w:spacing w:after="0" w:line="360" w:lineRule="auto"/>
        <w:jc w:val="both"/>
        <w:rPr>
          <w:rFonts w:ascii="Times New Roman" w:hAnsi="Times New Roman" w:cs="Times New Roman"/>
          <w:sz w:val="24"/>
          <w:szCs w:val="24"/>
        </w:rPr>
      </w:pPr>
    </w:p>
    <w:p w:rsidR="00670B78" w:rsidRDefault="00670B78" w:rsidP="00670B7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R</w:t>
      </w:r>
      <w:r w:rsidRPr="00392152">
        <w:rPr>
          <w:rFonts w:ascii="Times New Roman" w:hAnsi="Times New Roman" w:cs="Times New Roman"/>
          <w:sz w:val="24"/>
          <w:szCs w:val="24"/>
        </w:rPr>
        <w:t>é</w:t>
      </w:r>
      <w:r>
        <w:rPr>
          <w:rFonts w:ascii="Times New Roman" w:hAnsi="Times New Roman" w:cs="Times New Roman"/>
          <w:sz w:val="24"/>
          <w:szCs w:val="24"/>
        </w:rPr>
        <w:t>s</w:t>
      </w:r>
      <w:r w:rsidRPr="00392152">
        <w:rPr>
          <w:rFonts w:ascii="Times New Roman" w:hAnsi="Times New Roman" w:cs="Times New Roman"/>
          <w:sz w:val="24"/>
          <w:szCs w:val="24"/>
        </w:rPr>
        <w:t>e</w:t>
      </w:r>
      <w:r>
        <w:rPr>
          <w:rFonts w:ascii="Times New Roman" w:hAnsi="Times New Roman" w:cs="Times New Roman"/>
          <w:sz w:val="24"/>
          <w:szCs w:val="24"/>
        </w:rPr>
        <w:t>aux carr</w:t>
      </w:r>
      <w:r w:rsidRPr="00392152">
        <w:rPr>
          <w:rFonts w:ascii="Times New Roman" w:hAnsi="Times New Roman" w:cs="Times New Roman"/>
          <w:sz w:val="24"/>
          <w:szCs w:val="24"/>
        </w:rPr>
        <w:t>é</w:t>
      </w:r>
      <w:r>
        <w:rPr>
          <w:rFonts w:ascii="Times New Roman" w:hAnsi="Times New Roman" w:cs="Times New Roman"/>
          <w:sz w:val="24"/>
          <w:szCs w:val="24"/>
        </w:rPr>
        <w:t xml:space="preserve">                      R</w:t>
      </w:r>
      <w:r w:rsidRPr="00392152">
        <w:rPr>
          <w:rFonts w:ascii="Times New Roman" w:hAnsi="Times New Roman" w:cs="Times New Roman"/>
          <w:sz w:val="24"/>
          <w:szCs w:val="24"/>
        </w:rPr>
        <w:t>é</w:t>
      </w:r>
      <w:r>
        <w:rPr>
          <w:rFonts w:ascii="Times New Roman" w:hAnsi="Times New Roman" w:cs="Times New Roman"/>
          <w:sz w:val="24"/>
          <w:szCs w:val="24"/>
        </w:rPr>
        <w:t>seaux triangulaire           R</w:t>
      </w:r>
      <w:r w:rsidRPr="00392152">
        <w:rPr>
          <w:rFonts w:ascii="Times New Roman" w:hAnsi="Times New Roman" w:cs="Times New Roman"/>
          <w:sz w:val="24"/>
          <w:szCs w:val="24"/>
        </w:rPr>
        <w:t>é</w:t>
      </w:r>
      <w:r>
        <w:rPr>
          <w:rFonts w:ascii="Times New Roman" w:hAnsi="Times New Roman" w:cs="Times New Roman"/>
          <w:sz w:val="24"/>
          <w:szCs w:val="24"/>
        </w:rPr>
        <w:t xml:space="preserve">seaux hexagonal  </w:t>
      </w:r>
    </w:p>
    <w:p w:rsidR="00670B78" w:rsidRDefault="00670B78" w:rsidP="00670B78">
      <w:pPr>
        <w:spacing w:line="360" w:lineRule="auto"/>
        <w:ind w:firstLine="720"/>
        <w:jc w:val="center"/>
        <w:rPr>
          <w:rFonts w:ascii="Times New Roman" w:hAnsi="Times New Roman" w:cs="Times New Roman"/>
          <w:sz w:val="24"/>
          <w:szCs w:val="24"/>
        </w:rPr>
      </w:pPr>
    </w:p>
    <w:p w:rsidR="00670B78" w:rsidRDefault="00670B78" w:rsidP="00670B78">
      <w:pPr>
        <w:spacing w:line="360" w:lineRule="auto"/>
        <w:ind w:firstLine="720"/>
        <w:jc w:val="center"/>
        <w:rPr>
          <w:rFonts w:ascii="Times New Roman" w:hAnsi="Times New Roman" w:cs="Times New Roman"/>
          <w:sz w:val="24"/>
          <w:szCs w:val="24"/>
        </w:rPr>
      </w:pPr>
      <w:r w:rsidRPr="00AA0D07">
        <w:rPr>
          <w:rFonts w:ascii="Times New Roman" w:hAnsi="Times New Roman" w:cs="Times New Roman"/>
          <w:b/>
          <w:bCs/>
          <w:color w:val="000000" w:themeColor="text1"/>
          <w:sz w:val="24"/>
          <w:szCs w:val="24"/>
        </w:rPr>
        <w:t xml:space="preserve">Figure </w:t>
      </w:r>
      <w:r w:rsidR="00F55D4F">
        <w:rPr>
          <w:rFonts w:ascii="Times New Roman" w:hAnsi="Times New Roman" w:cs="Times New Roman"/>
          <w:b/>
          <w:bCs/>
          <w:color w:val="000000" w:themeColor="text1"/>
          <w:sz w:val="24"/>
          <w:szCs w:val="24"/>
        </w:rPr>
        <w:t>I.</w:t>
      </w:r>
      <w:r w:rsidRPr="00AA0D07">
        <w:rPr>
          <w:rFonts w:ascii="Times New Roman" w:hAnsi="Times New Roman" w:cs="Times New Roman"/>
          <w:b/>
          <w:bCs/>
          <w:color w:val="000000" w:themeColor="text1"/>
          <w:sz w:val="24"/>
          <w:szCs w:val="24"/>
        </w:rPr>
        <w:t>8</w:t>
      </w:r>
      <w:r w:rsidRPr="00392152">
        <w:rPr>
          <w:rFonts w:ascii="Times New Roman" w:hAnsi="Times New Roman" w:cs="Times New Roman"/>
          <w:sz w:val="24"/>
          <w:szCs w:val="24"/>
        </w:rPr>
        <w:t xml:space="preserve"> : Différents réseaux</w:t>
      </w:r>
    </w:p>
    <w:p w:rsidR="00670B78" w:rsidRPr="004C2AFB" w:rsidRDefault="00670B78" w:rsidP="00F150B5">
      <w:pPr>
        <w:autoSpaceDE w:val="0"/>
        <w:autoSpaceDN w:val="0"/>
        <w:adjustRightInd w:val="0"/>
        <w:spacing w:after="0" w:line="360" w:lineRule="auto"/>
        <w:rPr>
          <w:rFonts w:ascii="Times New Roman" w:hAnsi="Times New Roman" w:cs="Times New Roman"/>
          <w:b/>
          <w:bCs/>
          <w:sz w:val="24"/>
          <w:szCs w:val="24"/>
        </w:rPr>
      </w:pPr>
      <w:r w:rsidRPr="004C2AFB">
        <w:rPr>
          <w:rFonts w:ascii="Symbol" w:hAnsi="Symbol" w:cs="Symbol"/>
          <w:sz w:val="24"/>
          <w:szCs w:val="24"/>
        </w:rPr>
        <w:t></w:t>
      </w:r>
      <w:r w:rsidRPr="004C2AFB">
        <w:rPr>
          <w:rFonts w:ascii="Symbol" w:hAnsi="Symbol" w:cs="Symbol"/>
          <w:sz w:val="24"/>
          <w:szCs w:val="24"/>
        </w:rPr>
        <w:t></w:t>
      </w:r>
      <w:r w:rsidRPr="004C2AFB">
        <w:rPr>
          <w:rFonts w:ascii="Times New Roman" w:hAnsi="Times New Roman" w:cs="Times New Roman"/>
          <w:b/>
          <w:bCs/>
          <w:sz w:val="24"/>
          <w:szCs w:val="24"/>
        </w:rPr>
        <w:t>Le réseau carré</w:t>
      </w:r>
    </w:p>
    <w:p w:rsidR="00670B78" w:rsidRDefault="00670B78" w:rsidP="00F150B5">
      <w:pPr>
        <w:autoSpaceDE w:val="0"/>
        <w:autoSpaceDN w:val="0"/>
        <w:adjustRightInd w:val="0"/>
        <w:spacing w:after="0" w:line="360" w:lineRule="auto"/>
        <w:ind w:firstLine="720"/>
        <w:jc w:val="both"/>
        <w:rPr>
          <w:rFonts w:ascii="Times New Roman" w:hAnsi="Times New Roman" w:cs="Times New Roman"/>
          <w:sz w:val="24"/>
          <w:szCs w:val="24"/>
        </w:rPr>
      </w:pPr>
      <w:r w:rsidRPr="002136F8">
        <w:rPr>
          <w:rFonts w:ascii="Times New Roman" w:hAnsi="Times New Roman" w:cs="Times New Roman"/>
          <w:sz w:val="24"/>
          <w:szCs w:val="24"/>
        </w:rPr>
        <w:t xml:space="preserve">La maille primitive d’un réseau carré est formée d’un coté de longueur a. Sa zone de Brillouin irréductible est un triangle dont les points remarquables sont les points </w:t>
      </w:r>
      <w:r w:rsidRPr="002136F8">
        <w:rPr>
          <w:rFonts w:ascii="Symbol" w:hAnsi="Symbol" w:cs="Symbol"/>
          <w:sz w:val="24"/>
          <w:szCs w:val="24"/>
        </w:rPr>
        <w:t></w:t>
      </w:r>
      <w:r w:rsidRPr="002136F8">
        <w:rPr>
          <w:rFonts w:ascii="Times New Roman" w:hAnsi="Times New Roman" w:cs="Times New Roman"/>
          <w:sz w:val="24"/>
          <w:szCs w:val="24"/>
        </w:rPr>
        <w:t>,</w:t>
      </w:r>
      <w:r w:rsidRPr="002136F8">
        <w:rPr>
          <w:rFonts w:ascii="Symbol" w:hAnsi="Symbol" w:cs="Symbol"/>
          <w:sz w:val="24"/>
          <w:szCs w:val="24"/>
        </w:rPr>
        <w:t></w:t>
      </w:r>
      <w:r w:rsidRPr="002136F8">
        <w:rPr>
          <w:rFonts w:ascii="Symbol" w:hAnsi="Symbol" w:cs="Symbol"/>
          <w:sz w:val="24"/>
          <w:szCs w:val="24"/>
        </w:rPr>
        <w:t></w:t>
      </w:r>
      <w:r w:rsidRPr="002136F8">
        <w:rPr>
          <w:rFonts w:ascii="Times New Roman" w:hAnsi="Times New Roman" w:cs="Times New Roman"/>
          <w:sz w:val="24"/>
          <w:szCs w:val="24"/>
        </w:rPr>
        <w:t xml:space="preserve">et </w:t>
      </w:r>
      <w:r w:rsidRPr="002136F8">
        <w:rPr>
          <w:rFonts w:ascii="Symbol" w:hAnsi="Symbol" w:cs="Symbol"/>
          <w:sz w:val="24"/>
          <w:szCs w:val="24"/>
        </w:rPr>
        <w:t></w:t>
      </w:r>
      <w:r w:rsidR="00F150B5">
        <w:rPr>
          <w:rFonts w:ascii="Symbol" w:hAnsi="Symbol" w:cs="Symbol"/>
          <w:sz w:val="24"/>
          <w:szCs w:val="24"/>
        </w:rPr>
        <w:t></w:t>
      </w:r>
      <w:r w:rsidRPr="002136F8">
        <w:rPr>
          <w:rFonts w:ascii="Times New Roman" w:hAnsi="Times New Roman" w:cs="Times New Roman"/>
          <w:sz w:val="24"/>
          <w:szCs w:val="24"/>
        </w:rPr>
        <w:t>(</w:t>
      </w:r>
      <w:r w:rsidRPr="00AA0D07">
        <w:rPr>
          <w:rFonts w:ascii="Times New Roman" w:hAnsi="Times New Roman" w:cs="Times New Roman"/>
          <w:b/>
          <w:bCs/>
          <w:sz w:val="24"/>
          <w:szCs w:val="24"/>
        </w:rPr>
        <w:t xml:space="preserve">figure </w:t>
      </w:r>
      <w:r w:rsidR="00522EF3">
        <w:rPr>
          <w:rFonts w:ascii="Times New Roman" w:hAnsi="Times New Roman" w:cs="Times New Roman"/>
          <w:b/>
          <w:bCs/>
          <w:sz w:val="24"/>
          <w:szCs w:val="24"/>
        </w:rPr>
        <w:t>I.</w:t>
      </w:r>
      <w:r w:rsidRPr="00AA0D07">
        <w:rPr>
          <w:rFonts w:ascii="Times New Roman" w:hAnsi="Times New Roman" w:cs="Times New Roman"/>
          <w:b/>
          <w:bCs/>
          <w:sz w:val="24"/>
          <w:szCs w:val="24"/>
        </w:rPr>
        <w:t>9 c</w:t>
      </w:r>
      <w:r w:rsidRPr="002136F8">
        <w:rPr>
          <w:rFonts w:ascii="Times New Roman" w:hAnsi="Times New Roman" w:cs="Times New Roman"/>
          <w:sz w:val="24"/>
          <w:szCs w:val="24"/>
        </w:rPr>
        <w:t xml:space="preserve">). Pour obtenir les fréquences autorisées à se propager dans le cristal photonique, nous faisons balayer au vecteur d’onde </w:t>
      </w:r>
      <w:r w:rsidRPr="002136F8">
        <w:rPr>
          <w:rFonts w:ascii="Times New Roman" w:hAnsi="Times New Roman" w:cs="Times New Roman"/>
          <w:i/>
          <w:iCs/>
          <w:sz w:val="24"/>
          <w:szCs w:val="24"/>
        </w:rPr>
        <w:t xml:space="preserve">k </w:t>
      </w:r>
      <w:r w:rsidRPr="002136F8">
        <w:rPr>
          <w:rFonts w:ascii="Times New Roman" w:hAnsi="Times New Roman" w:cs="Times New Roman"/>
          <w:sz w:val="24"/>
          <w:szCs w:val="24"/>
        </w:rPr>
        <w:t>, le contour défini par les points de symétrie de la zone de Brillouin</w:t>
      </w:r>
    </w:p>
    <w:p w:rsidR="00670B78" w:rsidRDefault="00670B78" w:rsidP="00670B78">
      <w:pPr>
        <w:autoSpaceDE w:val="0"/>
        <w:autoSpaceDN w:val="0"/>
        <w:adjustRightInd w:val="0"/>
        <w:spacing w:after="0" w:line="360" w:lineRule="auto"/>
        <w:jc w:val="both"/>
        <w:rPr>
          <w:rFonts w:ascii="Times New Roman" w:hAnsi="Times New Roman" w:cs="Times New Roman"/>
          <w:i/>
          <w:iCs/>
          <w:sz w:val="24"/>
          <w:szCs w:val="24"/>
        </w:rPr>
      </w:pPr>
    </w:p>
    <w:p w:rsidR="00670B78" w:rsidRPr="002136F8" w:rsidRDefault="00670B78" w:rsidP="00670B78">
      <w:pPr>
        <w:autoSpaceDE w:val="0"/>
        <w:autoSpaceDN w:val="0"/>
        <w:adjustRightInd w:val="0"/>
        <w:spacing w:after="0" w:line="360" w:lineRule="auto"/>
        <w:jc w:val="both"/>
        <w:rPr>
          <w:rFonts w:ascii="Times New Roman" w:hAnsi="Times New Roman" w:cs="Times New Roman"/>
          <w:sz w:val="24"/>
          <w:szCs w:val="24"/>
        </w:rPr>
      </w:pPr>
      <w:r w:rsidRPr="00CF17F2">
        <w:rPr>
          <w:rFonts w:ascii="Times New Roman" w:hAnsi="Times New Roman" w:cs="Times New Roman"/>
          <w:i/>
          <w:iCs/>
          <w:sz w:val="24"/>
          <w:szCs w:val="24"/>
        </w:rPr>
        <w:t>Réseau direct Réseau réciproque zone de Brillouin irréductible</w:t>
      </w:r>
    </w:p>
    <w:p w:rsidR="00670B78" w:rsidRDefault="00670B78" w:rsidP="00670B78">
      <w:pPr>
        <w:tabs>
          <w:tab w:val="center" w:pos="4513"/>
        </w:tabs>
        <w:spacing w:line="360" w:lineRule="auto"/>
        <w:ind w:firstLine="720"/>
        <w:rPr>
          <w:rFonts w:ascii="Times New Roman" w:hAnsi="Times New Roman" w:cs="Times New Roman"/>
          <w:sz w:val="24"/>
          <w:szCs w:val="24"/>
          <w:lang w:bidi="ar-DZ"/>
        </w:rPr>
      </w:pPr>
      <w:r w:rsidRPr="002136F8">
        <w:rPr>
          <w:rFonts w:ascii="Times New Roman" w:hAnsi="Times New Roman" w:cs="Times New Roman"/>
          <w:sz w:val="24"/>
          <w:szCs w:val="24"/>
        </w:rPr>
        <w:tab/>
      </w:r>
      <w:r>
        <w:rPr>
          <w:rFonts w:ascii="Times New Roman" w:hAnsi="Times New Roman" w:cs="Times New Roman"/>
          <w:noProof/>
          <w:sz w:val="24"/>
          <w:szCs w:val="24"/>
          <w:lang w:val="en-US"/>
        </w:rPr>
        <w:drawing>
          <wp:inline distT="0" distB="0" distL="0" distR="0">
            <wp:extent cx="4797425" cy="1322705"/>
            <wp:effectExtent l="0" t="0" r="0" b="0"/>
            <wp:docPr id="16"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7"/>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97425" cy="1322705"/>
                    </a:xfrm>
                    <a:prstGeom prst="rect">
                      <a:avLst/>
                    </a:prstGeom>
                    <a:noFill/>
                    <a:ln>
                      <a:noFill/>
                    </a:ln>
                  </pic:spPr>
                </pic:pic>
              </a:graphicData>
            </a:graphic>
          </wp:inline>
        </w:drawing>
      </w:r>
    </w:p>
    <w:p w:rsidR="00670B78" w:rsidRDefault="00670B78" w:rsidP="00F150B5">
      <w:pPr>
        <w:tabs>
          <w:tab w:val="left" w:pos="1950"/>
        </w:tabs>
        <w:jc w:val="center"/>
        <w:rPr>
          <w:rFonts w:ascii="Times New Roman" w:hAnsi="Times New Roman" w:cs="Times New Roman"/>
          <w:sz w:val="24"/>
          <w:szCs w:val="24"/>
          <w:lang w:bidi="ar-DZ"/>
        </w:rPr>
      </w:pPr>
      <w:r>
        <w:rPr>
          <w:rFonts w:ascii="Times New Roman" w:hAnsi="Times New Roman" w:cs="Times New Roman"/>
          <w:noProof/>
          <w:sz w:val="24"/>
          <w:szCs w:val="24"/>
          <w:lang w:val="en-US"/>
        </w:rPr>
        <w:drawing>
          <wp:inline distT="0" distB="0" distL="0" distR="0">
            <wp:extent cx="4681855" cy="1390015"/>
            <wp:effectExtent l="0" t="0" r="0" b="0"/>
            <wp:docPr id="17"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8"/>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81855" cy="1390015"/>
                    </a:xfrm>
                    <a:prstGeom prst="rect">
                      <a:avLst/>
                    </a:prstGeom>
                    <a:noFill/>
                    <a:ln>
                      <a:noFill/>
                    </a:ln>
                  </pic:spPr>
                </pic:pic>
              </a:graphicData>
            </a:graphic>
          </wp:inline>
        </w:drawing>
      </w:r>
    </w:p>
    <w:p w:rsidR="00670B78" w:rsidRPr="000D3168" w:rsidRDefault="00670B78" w:rsidP="00670B78">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lang w:bidi="ar-DZ"/>
        </w:rPr>
        <w:tab/>
      </w:r>
      <w:r w:rsidRPr="00AA0D07">
        <w:rPr>
          <w:rFonts w:ascii="Times New Roman" w:hAnsi="Times New Roman" w:cs="Times New Roman"/>
          <w:b/>
          <w:bCs/>
          <w:sz w:val="24"/>
          <w:szCs w:val="24"/>
        </w:rPr>
        <w:t xml:space="preserve">Figure </w:t>
      </w:r>
      <w:r w:rsidR="00F55D4F">
        <w:rPr>
          <w:rFonts w:ascii="Times New Roman" w:hAnsi="Times New Roman" w:cs="Times New Roman"/>
          <w:b/>
          <w:bCs/>
          <w:sz w:val="24"/>
          <w:szCs w:val="24"/>
        </w:rPr>
        <w:t>I.</w:t>
      </w:r>
      <w:r w:rsidRPr="00AA0D07">
        <w:rPr>
          <w:rFonts w:ascii="Times New Roman" w:hAnsi="Times New Roman" w:cs="Times New Roman"/>
          <w:b/>
          <w:bCs/>
          <w:sz w:val="24"/>
          <w:szCs w:val="24"/>
        </w:rPr>
        <w:t>9</w:t>
      </w:r>
      <w:r w:rsidRPr="000D3168">
        <w:rPr>
          <w:rFonts w:ascii="Times New Roman" w:hAnsi="Times New Roman" w:cs="Times New Roman"/>
          <w:sz w:val="24"/>
          <w:szCs w:val="24"/>
        </w:rPr>
        <w:t xml:space="preserve"> : Représentation a) d’un réseau carré ; b) de son réseau réciproque ;</w:t>
      </w:r>
    </w:p>
    <w:p w:rsidR="00670B78" w:rsidRDefault="00670B78" w:rsidP="00670B78">
      <w:pPr>
        <w:autoSpaceDE w:val="0"/>
        <w:autoSpaceDN w:val="0"/>
        <w:adjustRightInd w:val="0"/>
        <w:spacing w:after="0" w:line="240" w:lineRule="auto"/>
        <w:jc w:val="center"/>
        <w:rPr>
          <w:rFonts w:ascii="Symbol" w:hAnsi="Symbol" w:cs="Symbol"/>
          <w:sz w:val="28"/>
          <w:szCs w:val="28"/>
        </w:rPr>
      </w:pPr>
      <w:r w:rsidRPr="000D3168">
        <w:rPr>
          <w:rFonts w:ascii="Times New Roman" w:hAnsi="Times New Roman" w:cs="Times New Roman"/>
          <w:sz w:val="24"/>
          <w:szCs w:val="24"/>
        </w:rPr>
        <w:t>c) de sa zone de Brillouin irréductible</w:t>
      </w:r>
    </w:p>
    <w:p w:rsidR="00670B78" w:rsidRPr="004C2AFB" w:rsidRDefault="00670B78" w:rsidP="00670B78">
      <w:pPr>
        <w:autoSpaceDE w:val="0"/>
        <w:autoSpaceDN w:val="0"/>
        <w:adjustRightInd w:val="0"/>
        <w:spacing w:after="0" w:line="360" w:lineRule="auto"/>
        <w:rPr>
          <w:rFonts w:ascii="Times New Roman" w:hAnsi="Times New Roman" w:cs="Times New Roman"/>
          <w:b/>
          <w:bCs/>
          <w:sz w:val="24"/>
          <w:szCs w:val="24"/>
        </w:rPr>
      </w:pPr>
      <w:r w:rsidRPr="004C2AFB">
        <w:rPr>
          <w:rFonts w:ascii="Symbol" w:hAnsi="Symbol" w:cs="Symbol"/>
          <w:sz w:val="24"/>
          <w:szCs w:val="24"/>
        </w:rPr>
        <w:lastRenderedPageBreak/>
        <w:t></w:t>
      </w:r>
      <w:r w:rsidRPr="004C2AFB">
        <w:rPr>
          <w:rFonts w:ascii="Symbol" w:hAnsi="Symbol" w:cs="Symbol"/>
          <w:sz w:val="24"/>
          <w:szCs w:val="24"/>
        </w:rPr>
        <w:t></w:t>
      </w:r>
      <w:r w:rsidRPr="004C2AFB">
        <w:rPr>
          <w:rFonts w:ascii="Symbol" w:hAnsi="Symbol" w:cs="Symbol"/>
          <w:sz w:val="24"/>
          <w:szCs w:val="24"/>
        </w:rPr>
        <w:t></w:t>
      </w:r>
      <w:r w:rsidRPr="004C2AFB">
        <w:rPr>
          <w:rFonts w:ascii="Times New Roman" w:hAnsi="Times New Roman" w:cs="Times New Roman"/>
          <w:b/>
          <w:bCs/>
          <w:sz w:val="24"/>
          <w:szCs w:val="24"/>
        </w:rPr>
        <w:t>Le réseau triangulaire</w:t>
      </w:r>
    </w:p>
    <w:p w:rsidR="00670B78" w:rsidRPr="00090DF9" w:rsidRDefault="00670B78" w:rsidP="00670B78">
      <w:pPr>
        <w:autoSpaceDE w:val="0"/>
        <w:autoSpaceDN w:val="0"/>
        <w:adjustRightInd w:val="0"/>
        <w:spacing w:after="0" w:line="360" w:lineRule="auto"/>
        <w:ind w:firstLine="720"/>
        <w:jc w:val="both"/>
        <w:rPr>
          <w:rFonts w:ascii="Times New Roman" w:hAnsi="Times New Roman" w:cs="Times New Roman"/>
          <w:sz w:val="24"/>
          <w:szCs w:val="24"/>
        </w:rPr>
      </w:pPr>
      <w:r w:rsidRPr="00FB33EF">
        <w:rPr>
          <w:rFonts w:ascii="Times New Roman" w:hAnsi="Times New Roman" w:cs="Times New Roman"/>
          <w:sz w:val="24"/>
          <w:szCs w:val="24"/>
        </w:rPr>
        <w:t xml:space="preserve">La maille primitive est un triangle équilatéral. Chaque nœud du réseau triangulaire est espacée son proche voisin d’une même distance </w:t>
      </w:r>
      <w:r w:rsidR="00B334C2">
        <w:rPr>
          <w:rFonts w:ascii="Times New Roman" w:hAnsi="Times New Roman" w:cs="Times New Roman"/>
          <w:sz w:val="24"/>
          <w:szCs w:val="24"/>
        </w:rPr>
        <w:t xml:space="preserve">(a) </w:t>
      </w:r>
      <w:r>
        <w:rPr>
          <w:rFonts w:ascii="Times New Roman" w:hAnsi="Times New Roman" w:cs="Times New Roman"/>
          <w:sz w:val="24"/>
          <w:szCs w:val="24"/>
        </w:rPr>
        <w:t>(</w:t>
      </w:r>
      <w:r w:rsidRPr="00AA0D07">
        <w:rPr>
          <w:rFonts w:ascii="Times New Roman" w:hAnsi="Times New Roman" w:cs="Times New Roman"/>
          <w:b/>
          <w:bCs/>
          <w:sz w:val="24"/>
          <w:szCs w:val="24"/>
        </w:rPr>
        <w:t xml:space="preserve">Figure </w:t>
      </w:r>
      <w:r w:rsidR="007C148A">
        <w:rPr>
          <w:rFonts w:ascii="Times New Roman" w:hAnsi="Times New Roman" w:cs="Times New Roman"/>
          <w:b/>
          <w:bCs/>
          <w:sz w:val="24"/>
          <w:szCs w:val="24"/>
        </w:rPr>
        <w:t>I.</w:t>
      </w:r>
      <w:r w:rsidRPr="00AA0D07">
        <w:rPr>
          <w:rFonts w:ascii="Times New Roman" w:hAnsi="Times New Roman" w:cs="Times New Roman"/>
          <w:b/>
          <w:bCs/>
          <w:sz w:val="24"/>
          <w:szCs w:val="24"/>
        </w:rPr>
        <w:t>10</w:t>
      </w:r>
      <w:r>
        <w:rPr>
          <w:rFonts w:ascii="Times New Roman" w:hAnsi="Times New Roman" w:cs="Times New Roman"/>
          <w:sz w:val="24"/>
          <w:szCs w:val="24"/>
        </w:rPr>
        <w:t>)</w:t>
      </w:r>
      <w:r w:rsidRPr="00FB33EF">
        <w:rPr>
          <w:rFonts w:ascii="Times New Roman" w:hAnsi="Times New Roman" w:cs="Times New Roman"/>
          <w:sz w:val="24"/>
          <w:szCs w:val="24"/>
        </w:rPr>
        <w:t>. La zone de Brillouin irréductible</w:t>
      </w:r>
      <w:r>
        <w:rPr>
          <w:rFonts w:ascii="Times New Roman" w:hAnsi="Times New Roman" w:cs="Times New Roman"/>
          <w:sz w:val="24"/>
          <w:szCs w:val="24"/>
        </w:rPr>
        <w:t xml:space="preserve"> est un hexagone. Ses points remarquables sont:</w:t>
      </w:r>
      <w:r w:rsidRPr="00FB33EF">
        <w:rPr>
          <w:rFonts w:ascii="Symbol" w:hAnsi="Symbol" w:cs="Symbol"/>
        </w:rPr>
        <w:t></w:t>
      </w:r>
      <w:r>
        <w:rPr>
          <w:rFonts w:ascii="Symbol" w:hAnsi="Symbol" w:cs="Symbol"/>
        </w:rPr>
        <w:t></w:t>
      </w:r>
      <w:r>
        <w:rPr>
          <w:rFonts w:ascii="Symbol" w:hAnsi="Symbol" w:cs="Symbol"/>
        </w:rPr>
        <w:t></w:t>
      </w:r>
      <w:r w:rsidRPr="00FB33EF">
        <w:rPr>
          <w:rFonts w:ascii="Times New Roman" w:hAnsi="Times New Roman" w:cs="Times New Roman"/>
          <w:sz w:val="24"/>
          <w:szCs w:val="24"/>
        </w:rPr>
        <w:t>, P et Q</w:t>
      </w:r>
    </w:p>
    <w:p w:rsidR="00670B78" w:rsidRDefault="00670B78" w:rsidP="00670B78">
      <w:pPr>
        <w:tabs>
          <w:tab w:val="left" w:pos="7511"/>
        </w:tabs>
        <w:rPr>
          <w:rFonts w:ascii="Times New Roman" w:hAnsi="Times New Roman" w:cs="Times New Roman"/>
          <w:i/>
          <w:iCs/>
          <w:sz w:val="24"/>
          <w:szCs w:val="24"/>
        </w:rPr>
      </w:pPr>
    </w:p>
    <w:p w:rsidR="00670B78" w:rsidRDefault="00670B78" w:rsidP="00670B78">
      <w:pPr>
        <w:tabs>
          <w:tab w:val="left" w:pos="7511"/>
        </w:tabs>
        <w:jc w:val="center"/>
        <w:rPr>
          <w:rFonts w:ascii="Times New Roman" w:hAnsi="Times New Roman" w:cs="Times New Roman"/>
          <w:i/>
          <w:iCs/>
          <w:sz w:val="24"/>
          <w:szCs w:val="24"/>
          <w:rtl/>
        </w:rPr>
      </w:pPr>
      <w:r w:rsidRPr="00B177A3">
        <w:rPr>
          <w:rFonts w:ascii="Times New Roman" w:hAnsi="Times New Roman" w:cs="Times New Roman"/>
          <w:i/>
          <w:iCs/>
          <w:sz w:val="24"/>
          <w:szCs w:val="24"/>
        </w:rPr>
        <w:t>Réseau direct</w:t>
      </w:r>
      <w:r w:rsidR="007C557E">
        <w:rPr>
          <w:rFonts w:ascii="Times New Roman" w:hAnsi="Times New Roman" w:cs="Times New Roman"/>
          <w:i/>
          <w:iCs/>
          <w:sz w:val="24"/>
          <w:szCs w:val="24"/>
        </w:rPr>
        <w:t xml:space="preserve">                         </w:t>
      </w:r>
      <w:r w:rsidRPr="00B177A3">
        <w:rPr>
          <w:rFonts w:ascii="Times New Roman" w:hAnsi="Times New Roman" w:cs="Times New Roman"/>
          <w:i/>
          <w:iCs/>
          <w:sz w:val="24"/>
          <w:szCs w:val="24"/>
        </w:rPr>
        <w:t xml:space="preserve"> Réseau réciproque</w:t>
      </w:r>
      <w:r>
        <w:rPr>
          <w:rFonts w:ascii="Times New Roman" w:hAnsi="Times New Roman" w:cs="Times New Roman"/>
          <w:i/>
          <w:iCs/>
          <w:sz w:val="24"/>
          <w:szCs w:val="24"/>
        </w:rPr>
        <w:t xml:space="preserve">                   zone de Brillouin irréductible</w:t>
      </w:r>
    </w:p>
    <w:p w:rsidR="00670B78" w:rsidRPr="00435877" w:rsidRDefault="00670B78" w:rsidP="00670B78">
      <w:pPr>
        <w:tabs>
          <w:tab w:val="left" w:pos="7511"/>
        </w:tabs>
        <w:jc w:val="center"/>
        <w:rPr>
          <w:rFonts w:ascii="Times New Roman" w:hAnsi="Times New Roman" w:cs="Times New Roman"/>
          <w:i/>
          <w:iCs/>
          <w:sz w:val="24"/>
          <w:szCs w:val="24"/>
          <w:rtl/>
        </w:rPr>
      </w:pPr>
      <w:r>
        <w:rPr>
          <w:rFonts w:ascii="Times New Roman" w:hAnsi="Times New Roman" w:cs="Times New Roman"/>
          <w:i/>
          <w:iCs/>
          <w:sz w:val="24"/>
          <w:szCs w:val="24"/>
        </w:rPr>
        <w:t>a)                                    b )                                                     c)</w:t>
      </w:r>
    </w:p>
    <w:p w:rsidR="00670B78" w:rsidRDefault="00670B78" w:rsidP="00670B78">
      <w:pPr>
        <w:autoSpaceDE w:val="0"/>
        <w:autoSpaceDN w:val="0"/>
        <w:adjustRightInd w:val="0"/>
        <w:spacing w:after="0" w:line="240" w:lineRule="auto"/>
        <w:jc w:val="center"/>
        <w:rPr>
          <w:rFonts w:ascii="Symbol" w:hAnsi="Symbol" w:cs="Symbol"/>
          <w:sz w:val="28"/>
          <w:szCs w:val="28"/>
        </w:rPr>
      </w:pPr>
      <w:r>
        <w:rPr>
          <w:noProof/>
          <w:lang w:val="en-US"/>
        </w:rPr>
        <w:drawing>
          <wp:inline distT="0" distB="0" distL="0" distR="0">
            <wp:extent cx="1359535" cy="1078865"/>
            <wp:effectExtent l="0" t="0" r="0" b="0"/>
            <wp:docPr id="18" name="صورة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4"/>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59535" cy="1078865"/>
                    </a:xfrm>
                    <a:prstGeom prst="rect">
                      <a:avLst/>
                    </a:prstGeom>
                    <a:noFill/>
                    <a:ln>
                      <a:noFill/>
                    </a:ln>
                  </pic:spPr>
                </pic:pic>
              </a:graphicData>
            </a:graphic>
          </wp:inline>
        </w:drawing>
      </w:r>
      <w:r>
        <w:rPr>
          <w:noProof/>
          <w:lang w:val="en-US"/>
        </w:rPr>
        <w:drawing>
          <wp:inline distT="0" distB="0" distL="0" distR="0">
            <wp:extent cx="1524000" cy="1493520"/>
            <wp:effectExtent l="0" t="0" r="0" b="0"/>
            <wp:docPr id="19" name="صورة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3"/>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1493520"/>
                    </a:xfrm>
                    <a:prstGeom prst="rect">
                      <a:avLst/>
                    </a:prstGeom>
                    <a:noFill/>
                    <a:ln>
                      <a:noFill/>
                    </a:ln>
                  </pic:spPr>
                </pic:pic>
              </a:graphicData>
            </a:graphic>
          </wp:inline>
        </w:drawing>
      </w:r>
      <w:r>
        <w:rPr>
          <w:noProof/>
          <w:lang w:val="en-US"/>
        </w:rPr>
        <w:drawing>
          <wp:inline distT="0" distB="0" distL="0" distR="0">
            <wp:extent cx="1554480" cy="1371600"/>
            <wp:effectExtent l="0" t="0" r="0" b="0"/>
            <wp:docPr id="20"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2"/>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4480" cy="1371600"/>
                    </a:xfrm>
                    <a:prstGeom prst="rect">
                      <a:avLst/>
                    </a:prstGeom>
                    <a:noFill/>
                    <a:ln>
                      <a:noFill/>
                    </a:ln>
                  </pic:spPr>
                </pic:pic>
              </a:graphicData>
            </a:graphic>
          </wp:inline>
        </w:drawing>
      </w:r>
    </w:p>
    <w:p w:rsidR="00670B78" w:rsidRPr="00435877" w:rsidRDefault="00670B78" w:rsidP="00670B78">
      <w:pPr>
        <w:autoSpaceDE w:val="0"/>
        <w:autoSpaceDN w:val="0"/>
        <w:adjustRightInd w:val="0"/>
        <w:spacing w:after="0" w:line="240" w:lineRule="auto"/>
        <w:jc w:val="center"/>
        <w:rPr>
          <w:rFonts w:ascii="Times New Roman" w:hAnsi="Times New Roman" w:cs="Times New Roman"/>
          <w:sz w:val="24"/>
          <w:szCs w:val="24"/>
        </w:rPr>
      </w:pPr>
      <w:r w:rsidRPr="00AA0D07">
        <w:rPr>
          <w:rFonts w:ascii="Times New Roman" w:hAnsi="Times New Roman" w:cs="Times New Roman"/>
          <w:b/>
          <w:bCs/>
          <w:sz w:val="24"/>
          <w:szCs w:val="24"/>
        </w:rPr>
        <w:t xml:space="preserve">Figure </w:t>
      </w:r>
      <w:r w:rsidR="00171C24">
        <w:rPr>
          <w:rFonts w:ascii="Times New Roman" w:hAnsi="Times New Roman" w:cs="Times New Roman"/>
          <w:b/>
          <w:bCs/>
          <w:sz w:val="24"/>
          <w:szCs w:val="24"/>
        </w:rPr>
        <w:t>I.</w:t>
      </w:r>
      <w:r w:rsidRPr="00AA0D07">
        <w:rPr>
          <w:rFonts w:ascii="Times New Roman" w:hAnsi="Times New Roman" w:cs="Times New Roman"/>
          <w:b/>
          <w:bCs/>
          <w:sz w:val="24"/>
          <w:szCs w:val="24"/>
        </w:rPr>
        <w:t>10</w:t>
      </w:r>
      <w:r w:rsidRPr="00435877">
        <w:rPr>
          <w:rFonts w:ascii="Times New Roman" w:hAnsi="Times New Roman" w:cs="Times New Roman"/>
          <w:sz w:val="24"/>
          <w:szCs w:val="24"/>
        </w:rPr>
        <w:t xml:space="preserve"> : Représentation a) d’un réseau triangulaire b) de son réseau réciproque</w:t>
      </w:r>
    </w:p>
    <w:p w:rsidR="00670B78" w:rsidRDefault="00670B78" w:rsidP="00670B78">
      <w:pPr>
        <w:autoSpaceDE w:val="0"/>
        <w:autoSpaceDN w:val="0"/>
        <w:adjustRightInd w:val="0"/>
        <w:spacing w:after="0" w:line="240" w:lineRule="auto"/>
        <w:jc w:val="center"/>
        <w:rPr>
          <w:rFonts w:ascii="Times New Roman" w:hAnsi="Times New Roman" w:cs="Times New Roman"/>
          <w:sz w:val="24"/>
          <w:szCs w:val="24"/>
        </w:rPr>
      </w:pPr>
      <w:r w:rsidRPr="00435877">
        <w:rPr>
          <w:rFonts w:ascii="Times New Roman" w:hAnsi="Times New Roman" w:cs="Times New Roman"/>
          <w:sz w:val="24"/>
          <w:szCs w:val="24"/>
        </w:rPr>
        <w:t>c) de sa zone de Brillouin irréductible</w:t>
      </w:r>
    </w:p>
    <w:p w:rsidR="00670B78" w:rsidRDefault="00670B78" w:rsidP="00670B78">
      <w:pPr>
        <w:autoSpaceDE w:val="0"/>
        <w:autoSpaceDN w:val="0"/>
        <w:adjustRightInd w:val="0"/>
        <w:spacing w:after="0" w:line="240" w:lineRule="auto"/>
        <w:jc w:val="center"/>
        <w:rPr>
          <w:rFonts w:ascii="Times New Roman" w:hAnsi="Times New Roman" w:cs="Times New Roman"/>
          <w:sz w:val="24"/>
          <w:szCs w:val="24"/>
        </w:rPr>
      </w:pPr>
    </w:p>
    <w:p w:rsidR="00670B78" w:rsidRDefault="00670B78" w:rsidP="00670B78">
      <w:pPr>
        <w:autoSpaceDE w:val="0"/>
        <w:autoSpaceDN w:val="0"/>
        <w:adjustRightInd w:val="0"/>
        <w:spacing w:after="0" w:line="360" w:lineRule="auto"/>
        <w:jc w:val="both"/>
        <w:rPr>
          <w:rFonts w:ascii="Times New Roman" w:hAnsi="Times New Roman" w:cs="Times New Roman"/>
          <w:sz w:val="24"/>
          <w:szCs w:val="24"/>
        </w:rPr>
      </w:pPr>
      <w:r w:rsidRPr="00EF55BB">
        <w:rPr>
          <w:rFonts w:ascii="Times New Roman" w:hAnsi="Times New Roman" w:cs="Times New Roman"/>
          <w:sz w:val="24"/>
          <w:szCs w:val="24"/>
        </w:rPr>
        <w:t>La structure triangulaire est en réalité un cas particulier d’une classe des structures hexagonales. Pour une même structure, la bande interdite du réseau carrée est nettement plus étroite que celle du réseau triangulaire. Ce type de réseau nécessite un contraste d’indice moins élevé pour créer une bande interdite que pour une structure carrée</w:t>
      </w:r>
      <w:r>
        <w:rPr>
          <w:rFonts w:ascii="Times New Roman" w:hAnsi="Times New Roman" w:cs="Times New Roman"/>
          <w:sz w:val="24"/>
          <w:szCs w:val="24"/>
        </w:rPr>
        <w:t>.</w:t>
      </w:r>
    </w:p>
    <w:p w:rsidR="001406D3" w:rsidRPr="00EF55BB" w:rsidRDefault="001406D3" w:rsidP="00670B78">
      <w:pPr>
        <w:autoSpaceDE w:val="0"/>
        <w:autoSpaceDN w:val="0"/>
        <w:adjustRightInd w:val="0"/>
        <w:spacing w:after="0" w:line="360" w:lineRule="auto"/>
        <w:jc w:val="both"/>
        <w:rPr>
          <w:rFonts w:ascii="Times New Roman" w:hAnsi="Times New Roman" w:cs="Times New Roman"/>
          <w:sz w:val="24"/>
          <w:szCs w:val="24"/>
        </w:rPr>
      </w:pPr>
    </w:p>
    <w:p w:rsidR="00670B78" w:rsidRPr="00556745" w:rsidRDefault="00670B78" w:rsidP="00670B78">
      <w:pPr>
        <w:autoSpaceDE w:val="0"/>
        <w:autoSpaceDN w:val="0"/>
        <w:adjustRightInd w:val="0"/>
        <w:spacing w:after="0" w:line="360" w:lineRule="auto"/>
        <w:rPr>
          <w:rFonts w:ascii="Times New Roman" w:hAnsi="Times New Roman" w:cs="Times New Roman"/>
          <w:b/>
          <w:bCs/>
          <w:sz w:val="24"/>
          <w:szCs w:val="24"/>
        </w:rPr>
      </w:pPr>
      <w:r w:rsidRPr="00556745">
        <w:rPr>
          <w:rFonts w:ascii="Symbol" w:hAnsi="Symbol" w:cs="Symbol"/>
          <w:sz w:val="24"/>
          <w:szCs w:val="24"/>
        </w:rPr>
        <w:t></w:t>
      </w:r>
      <w:r w:rsidRPr="00556745">
        <w:rPr>
          <w:rFonts w:ascii="Symbol" w:hAnsi="Symbol" w:cs="Symbol"/>
          <w:sz w:val="24"/>
          <w:szCs w:val="24"/>
        </w:rPr>
        <w:t></w:t>
      </w:r>
      <w:r w:rsidRPr="00556745">
        <w:rPr>
          <w:rFonts w:ascii="Times New Roman" w:hAnsi="Times New Roman" w:cs="Times New Roman"/>
          <w:b/>
          <w:bCs/>
          <w:sz w:val="24"/>
          <w:szCs w:val="24"/>
        </w:rPr>
        <w:t>Le réseau hexagonal</w:t>
      </w:r>
    </w:p>
    <w:p w:rsidR="00670B78" w:rsidRDefault="00670B78" w:rsidP="004F78DC">
      <w:pPr>
        <w:autoSpaceDE w:val="0"/>
        <w:autoSpaceDN w:val="0"/>
        <w:adjustRightInd w:val="0"/>
        <w:spacing w:after="0" w:line="360" w:lineRule="auto"/>
        <w:ind w:firstLine="720"/>
        <w:jc w:val="both"/>
        <w:rPr>
          <w:rFonts w:ascii="Times New Roman" w:hAnsi="Times New Roman" w:cs="Times New Roman"/>
          <w:sz w:val="24"/>
          <w:szCs w:val="24"/>
        </w:rPr>
      </w:pPr>
      <w:r w:rsidRPr="00EF55BB">
        <w:rPr>
          <w:rFonts w:ascii="Times New Roman" w:hAnsi="Times New Roman" w:cs="Times New Roman"/>
          <w:sz w:val="24"/>
          <w:szCs w:val="24"/>
        </w:rPr>
        <w:t xml:space="preserve">La géométrie la plus utilisée dans la littérature pour réaliser les structures BIP 2D est la structure hexagonale. On peut obtenir un réseau hexagonal en ôtant quelques motifs au réseau triangulaire précédent. La </w:t>
      </w:r>
      <w:r w:rsidR="004F78DC" w:rsidRPr="006D78B6">
        <w:rPr>
          <w:rFonts w:ascii="Times New Roman" w:hAnsi="Times New Roman" w:cs="Times New Roman"/>
          <w:b/>
          <w:bCs/>
          <w:sz w:val="24"/>
          <w:szCs w:val="24"/>
        </w:rPr>
        <w:t xml:space="preserve">Figure </w:t>
      </w:r>
      <w:r w:rsidR="00E6411F" w:rsidRPr="006D78B6">
        <w:rPr>
          <w:rFonts w:ascii="Times New Roman" w:hAnsi="Times New Roman" w:cs="Times New Roman"/>
          <w:b/>
          <w:bCs/>
          <w:sz w:val="24"/>
          <w:szCs w:val="24"/>
        </w:rPr>
        <w:t>I.</w:t>
      </w:r>
      <w:r w:rsidRPr="006D78B6">
        <w:rPr>
          <w:rFonts w:ascii="Times New Roman" w:hAnsi="Times New Roman" w:cs="Times New Roman"/>
          <w:b/>
          <w:bCs/>
          <w:sz w:val="24"/>
          <w:szCs w:val="24"/>
        </w:rPr>
        <w:t>11</w:t>
      </w:r>
      <w:r w:rsidRPr="00EF55BB">
        <w:rPr>
          <w:rFonts w:ascii="Times New Roman" w:hAnsi="Times New Roman" w:cs="Times New Roman"/>
          <w:sz w:val="24"/>
          <w:szCs w:val="24"/>
        </w:rPr>
        <w:t xml:space="preserve"> en donne les principales caractéristique</w:t>
      </w:r>
      <w:r w:rsidR="004F78DC">
        <w:rPr>
          <w:rFonts w:ascii="Times New Roman" w:hAnsi="Times New Roman" w:cs="Times New Roman"/>
          <w:sz w:val="24"/>
          <w:szCs w:val="24"/>
        </w:rPr>
        <w:t>.</w:t>
      </w:r>
    </w:p>
    <w:p w:rsidR="006F1864" w:rsidRDefault="006F1864" w:rsidP="00670B78">
      <w:pPr>
        <w:autoSpaceDE w:val="0"/>
        <w:autoSpaceDN w:val="0"/>
        <w:adjustRightInd w:val="0"/>
        <w:spacing w:after="0" w:line="360" w:lineRule="auto"/>
        <w:ind w:firstLine="720"/>
        <w:jc w:val="both"/>
        <w:rPr>
          <w:rFonts w:ascii="Times New Roman" w:hAnsi="Times New Roman" w:cs="Times New Roman"/>
          <w:sz w:val="24"/>
          <w:szCs w:val="24"/>
        </w:rPr>
      </w:pPr>
    </w:p>
    <w:p w:rsidR="006F1864" w:rsidRDefault="006F1864" w:rsidP="00670B78">
      <w:pPr>
        <w:autoSpaceDE w:val="0"/>
        <w:autoSpaceDN w:val="0"/>
        <w:adjustRightInd w:val="0"/>
        <w:spacing w:after="0" w:line="360" w:lineRule="auto"/>
        <w:ind w:firstLine="720"/>
        <w:jc w:val="both"/>
        <w:rPr>
          <w:rFonts w:ascii="Times New Roman" w:hAnsi="Times New Roman" w:cs="Times New Roman"/>
          <w:sz w:val="24"/>
          <w:szCs w:val="24"/>
        </w:rPr>
      </w:pPr>
    </w:p>
    <w:p w:rsidR="006F1864" w:rsidRDefault="006F1864" w:rsidP="00670B78">
      <w:pPr>
        <w:autoSpaceDE w:val="0"/>
        <w:autoSpaceDN w:val="0"/>
        <w:adjustRightInd w:val="0"/>
        <w:spacing w:after="0" w:line="360" w:lineRule="auto"/>
        <w:ind w:firstLine="720"/>
        <w:jc w:val="both"/>
        <w:rPr>
          <w:rFonts w:ascii="Times New Roman" w:hAnsi="Times New Roman" w:cs="Times New Roman"/>
          <w:sz w:val="24"/>
          <w:szCs w:val="24"/>
        </w:rPr>
      </w:pPr>
    </w:p>
    <w:p w:rsidR="00D35859" w:rsidRDefault="00D35859" w:rsidP="0029175A">
      <w:pPr>
        <w:autoSpaceDE w:val="0"/>
        <w:autoSpaceDN w:val="0"/>
        <w:adjustRightInd w:val="0"/>
        <w:spacing w:after="0" w:line="360" w:lineRule="auto"/>
        <w:jc w:val="both"/>
        <w:rPr>
          <w:rFonts w:ascii="Times New Roman" w:hAnsi="Times New Roman" w:cs="Times New Roman"/>
          <w:sz w:val="24"/>
          <w:szCs w:val="24"/>
        </w:rPr>
      </w:pPr>
    </w:p>
    <w:p w:rsidR="00D35859" w:rsidRDefault="00D35859" w:rsidP="00670B78">
      <w:pPr>
        <w:autoSpaceDE w:val="0"/>
        <w:autoSpaceDN w:val="0"/>
        <w:adjustRightInd w:val="0"/>
        <w:spacing w:after="0" w:line="360" w:lineRule="auto"/>
        <w:ind w:firstLine="720"/>
        <w:jc w:val="both"/>
        <w:rPr>
          <w:rFonts w:ascii="Times New Roman" w:hAnsi="Times New Roman" w:cs="Times New Roman"/>
          <w:sz w:val="24"/>
          <w:szCs w:val="24"/>
        </w:rPr>
      </w:pPr>
    </w:p>
    <w:p w:rsidR="00670B78" w:rsidRDefault="00670B78" w:rsidP="00D35859">
      <w:pPr>
        <w:tabs>
          <w:tab w:val="left" w:pos="7511"/>
        </w:tabs>
        <w:jc w:val="center"/>
        <w:rPr>
          <w:rFonts w:ascii="Times New Roman" w:hAnsi="Times New Roman" w:cs="Times New Roman"/>
          <w:sz w:val="24"/>
          <w:szCs w:val="24"/>
        </w:rPr>
      </w:pPr>
      <w:r w:rsidRPr="0078297A">
        <w:rPr>
          <w:rFonts w:ascii="Times New Roman" w:hAnsi="Times New Roman" w:cs="Times New Roman"/>
          <w:i/>
          <w:iCs/>
          <w:sz w:val="24"/>
          <w:szCs w:val="24"/>
        </w:rPr>
        <w:lastRenderedPageBreak/>
        <w:t>Réseau direct Réseau réciproque zone de Brillouin irréductible</w:t>
      </w:r>
      <w:r>
        <w:rPr>
          <w:rFonts w:ascii="Times New Roman" w:hAnsi="Times New Roman" w:cs="Times New Roman"/>
          <w:noProof/>
          <w:sz w:val="24"/>
          <w:szCs w:val="24"/>
          <w:lang w:val="en-US"/>
        </w:rPr>
        <w:drawing>
          <wp:inline distT="0" distB="0" distL="0" distR="0">
            <wp:extent cx="5466539" cy="1332689"/>
            <wp:effectExtent l="19050" t="0" r="811" b="0"/>
            <wp:docPr id="21" name="صورة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9"/>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65937" cy="1332542"/>
                    </a:xfrm>
                    <a:prstGeom prst="rect">
                      <a:avLst/>
                    </a:prstGeom>
                    <a:noFill/>
                    <a:ln>
                      <a:noFill/>
                    </a:ln>
                  </pic:spPr>
                </pic:pic>
              </a:graphicData>
            </a:graphic>
          </wp:inline>
        </w:drawing>
      </w:r>
    </w:p>
    <w:p w:rsidR="00670B78" w:rsidRDefault="00670B78" w:rsidP="00670B78">
      <w:pPr>
        <w:autoSpaceDE w:val="0"/>
        <w:autoSpaceDN w:val="0"/>
        <w:adjustRightInd w:val="0"/>
        <w:spacing w:after="0" w:line="240" w:lineRule="auto"/>
        <w:jc w:val="center"/>
        <w:rPr>
          <w:rFonts w:ascii="Times New Roman" w:hAnsi="Times New Roman" w:cs="Times New Roman"/>
          <w:noProof/>
          <w:sz w:val="24"/>
          <w:szCs w:val="24"/>
          <w:lang w:val="en-US"/>
        </w:rPr>
      </w:pPr>
      <w:r>
        <w:rPr>
          <w:rFonts w:ascii="Times New Roman" w:hAnsi="Times New Roman" w:cs="Times New Roman"/>
          <w:noProof/>
          <w:sz w:val="24"/>
          <w:szCs w:val="24"/>
          <w:lang w:val="en-US"/>
        </w:rPr>
        <w:drawing>
          <wp:inline distT="0" distB="0" distL="0" distR="0">
            <wp:extent cx="5175250" cy="1390015"/>
            <wp:effectExtent l="0" t="0" r="0" b="0"/>
            <wp:docPr id="22" name="صورة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3"/>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75250" cy="1390015"/>
                    </a:xfrm>
                    <a:prstGeom prst="rect">
                      <a:avLst/>
                    </a:prstGeom>
                    <a:noFill/>
                    <a:ln>
                      <a:noFill/>
                    </a:ln>
                  </pic:spPr>
                </pic:pic>
              </a:graphicData>
            </a:graphic>
          </wp:inline>
        </w:drawing>
      </w:r>
    </w:p>
    <w:p w:rsidR="00670B78" w:rsidRPr="004A4AD9" w:rsidRDefault="00670B78" w:rsidP="00670B78">
      <w:pPr>
        <w:autoSpaceDE w:val="0"/>
        <w:autoSpaceDN w:val="0"/>
        <w:adjustRightInd w:val="0"/>
        <w:spacing w:after="0" w:line="240" w:lineRule="auto"/>
        <w:jc w:val="center"/>
        <w:rPr>
          <w:rFonts w:ascii="Times New Roman" w:hAnsi="Times New Roman" w:cs="Times New Roman"/>
          <w:sz w:val="24"/>
          <w:szCs w:val="24"/>
        </w:rPr>
      </w:pPr>
      <w:r w:rsidRPr="008B2197">
        <w:rPr>
          <w:rFonts w:ascii="Times New Roman" w:hAnsi="Times New Roman" w:cs="Times New Roman"/>
          <w:b/>
          <w:bCs/>
          <w:color w:val="000000"/>
          <w:sz w:val="24"/>
          <w:szCs w:val="24"/>
        </w:rPr>
        <w:t xml:space="preserve">Figure </w:t>
      </w:r>
      <w:r w:rsidR="00171C24">
        <w:rPr>
          <w:rFonts w:ascii="Times New Roman" w:hAnsi="Times New Roman" w:cs="Times New Roman"/>
          <w:b/>
          <w:bCs/>
          <w:color w:val="000000"/>
          <w:sz w:val="24"/>
          <w:szCs w:val="24"/>
        </w:rPr>
        <w:t>I.</w:t>
      </w:r>
      <w:r w:rsidRPr="008B2197">
        <w:rPr>
          <w:rFonts w:ascii="Times New Roman" w:hAnsi="Times New Roman" w:cs="Times New Roman"/>
          <w:b/>
          <w:bCs/>
          <w:color w:val="000000"/>
          <w:sz w:val="24"/>
          <w:szCs w:val="24"/>
        </w:rPr>
        <w:t>11</w:t>
      </w:r>
      <w:r w:rsidRPr="004A4AD9">
        <w:rPr>
          <w:rFonts w:ascii="Times New Roman" w:hAnsi="Times New Roman" w:cs="Times New Roman"/>
          <w:sz w:val="24"/>
          <w:szCs w:val="24"/>
        </w:rPr>
        <w:t>: Représentation a) d’un réseau hexagonale b) de son réseau réciproque</w:t>
      </w:r>
    </w:p>
    <w:p w:rsidR="00670B78" w:rsidRDefault="00670B78" w:rsidP="00670B78">
      <w:pPr>
        <w:autoSpaceDE w:val="0"/>
        <w:autoSpaceDN w:val="0"/>
        <w:adjustRightInd w:val="0"/>
        <w:spacing w:after="0" w:line="240" w:lineRule="auto"/>
        <w:jc w:val="center"/>
        <w:rPr>
          <w:rFonts w:ascii="Times New Roman" w:hAnsi="Times New Roman" w:cs="Times New Roman"/>
          <w:b/>
          <w:bCs/>
          <w:sz w:val="28"/>
          <w:szCs w:val="28"/>
        </w:rPr>
      </w:pPr>
      <w:r w:rsidRPr="004A4AD9">
        <w:rPr>
          <w:rFonts w:ascii="Times New Roman" w:hAnsi="Times New Roman" w:cs="Times New Roman"/>
          <w:sz w:val="24"/>
          <w:szCs w:val="24"/>
        </w:rPr>
        <w:t>c) de sa zone de Brillouin</w:t>
      </w:r>
    </w:p>
    <w:p w:rsidR="00670B78" w:rsidRDefault="00670B78" w:rsidP="00670B78">
      <w:pPr>
        <w:autoSpaceDE w:val="0"/>
        <w:autoSpaceDN w:val="0"/>
        <w:adjustRightInd w:val="0"/>
        <w:spacing w:after="0" w:line="360" w:lineRule="auto"/>
        <w:rPr>
          <w:rFonts w:ascii="Times New Roman" w:hAnsi="Times New Roman" w:cs="Times New Roman"/>
          <w:b/>
          <w:bCs/>
          <w:sz w:val="28"/>
          <w:szCs w:val="28"/>
        </w:rPr>
      </w:pPr>
    </w:p>
    <w:p w:rsidR="00670B78" w:rsidRPr="00BE1E53" w:rsidRDefault="00F922C1" w:rsidP="00670B78">
      <w:pPr>
        <w:autoSpaceDE w:val="0"/>
        <w:autoSpaceDN w:val="0"/>
        <w:adjustRightInd w:val="0"/>
        <w:spacing w:after="0" w:line="360" w:lineRule="auto"/>
        <w:rPr>
          <w:rFonts w:ascii="Times New Roman" w:hAnsi="Times New Roman" w:cs="Times New Roman"/>
          <w:b/>
          <w:bCs/>
          <w:sz w:val="28"/>
          <w:szCs w:val="28"/>
        </w:rPr>
      </w:pPr>
      <w:r>
        <w:rPr>
          <w:rFonts w:ascii="Times New Roman" w:hAnsi="Times New Roman" w:cs="Times New Roman"/>
          <w:b/>
          <w:bCs/>
          <w:sz w:val="28"/>
          <w:szCs w:val="28"/>
        </w:rPr>
        <w:t>I.5</w:t>
      </w:r>
      <w:r w:rsidR="00670B78">
        <w:rPr>
          <w:rFonts w:ascii="Times New Roman" w:hAnsi="Times New Roman" w:cs="Times New Roman"/>
          <w:b/>
          <w:bCs/>
          <w:sz w:val="28"/>
          <w:szCs w:val="28"/>
        </w:rPr>
        <w:t xml:space="preserve">.2. </w:t>
      </w:r>
      <w:r w:rsidR="00670B78" w:rsidRPr="00BE1E53">
        <w:rPr>
          <w:rFonts w:ascii="Times New Roman" w:hAnsi="Times New Roman" w:cs="Times New Roman"/>
          <w:b/>
          <w:bCs/>
          <w:sz w:val="28"/>
          <w:szCs w:val="28"/>
        </w:rPr>
        <w:t>Bande interdite photonique 1D</w:t>
      </w:r>
    </w:p>
    <w:p w:rsidR="001406D3" w:rsidRDefault="001406D3" w:rsidP="00C67DA7">
      <w:pPr>
        <w:autoSpaceDE w:val="0"/>
        <w:autoSpaceDN w:val="0"/>
        <w:adjustRightInd w:val="0"/>
        <w:spacing w:after="0" w:line="360" w:lineRule="auto"/>
        <w:ind w:firstLine="720"/>
        <w:jc w:val="both"/>
        <w:rPr>
          <w:rFonts w:ascii="Times New Roman" w:hAnsi="Times New Roman" w:cs="Times New Roman"/>
          <w:sz w:val="24"/>
          <w:szCs w:val="24"/>
        </w:rPr>
      </w:pPr>
    </w:p>
    <w:p w:rsidR="00670B78" w:rsidRDefault="00670B78" w:rsidP="001406D3">
      <w:pPr>
        <w:autoSpaceDE w:val="0"/>
        <w:autoSpaceDN w:val="0"/>
        <w:adjustRightInd w:val="0"/>
        <w:spacing w:after="0" w:line="360" w:lineRule="auto"/>
        <w:ind w:firstLine="720"/>
        <w:jc w:val="both"/>
        <w:rPr>
          <w:rFonts w:ascii="Times New Roman" w:hAnsi="Times New Roman" w:cs="Times New Roman"/>
          <w:sz w:val="24"/>
          <w:szCs w:val="24"/>
        </w:rPr>
      </w:pPr>
      <w:r w:rsidRPr="00C56E6B">
        <w:rPr>
          <w:rFonts w:ascii="Times New Roman" w:hAnsi="Times New Roman" w:cs="Times New Roman"/>
          <w:sz w:val="24"/>
          <w:szCs w:val="24"/>
        </w:rPr>
        <w:t xml:space="preserve">Dans le cas d’une onde plane se propageant dans un empilement unidimensionnel de couches d’indices différents, le problème peut être résolu analytiquement. Un développement semblable peut être trouvé dans  ou bien dans. Comme exemple, nous considérons le cas d’une incidence normale où le champ électrique est parallèle à l’axe Oz </w:t>
      </w:r>
      <w:r>
        <w:rPr>
          <w:rFonts w:ascii="Times New Roman" w:hAnsi="Times New Roman" w:cs="Times New Roman"/>
          <w:sz w:val="24"/>
          <w:szCs w:val="24"/>
        </w:rPr>
        <w:t>(</w:t>
      </w:r>
      <w:r w:rsidRPr="00704851">
        <w:rPr>
          <w:rFonts w:ascii="Times New Roman" w:hAnsi="Times New Roman" w:cs="Times New Roman"/>
          <w:b/>
          <w:bCs/>
          <w:sz w:val="24"/>
          <w:szCs w:val="24"/>
        </w:rPr>
        <w:t xml:space="preserve">Figure </w:t>
      </w:r>
      <w:r w:rsidR="00F1425A">
        <w:rPr>
          <w:rFonts w:ascii="Times New Roman" w:hAnsi="Times New Roman" w:cs="Times New Roman"/>
          <w:b/>
          <w:bCs/>
          <w:sz w:val="24"/>
          <w:szCs w:val="24"/>
        </w:rPr>
        <w:t>I.</w:t>
      </w:r>
      <w:r w:rsidRPr="00704851">
        <w:rPr>
          <w:rFonts w:ascii="Times New Roman" w:hAnsi="Times New Roman" w:cs="Times New Roman"/>
          <w:b/>
          <w:bCs/>
          <w:sz w:val="24"/>
          <w:szCs w:val="24"/>
        </w:rPr>
        <w:t>12</w:t>
      </w:r>
      <w:r>
        <w:rPr>
          <w:rFonts w:ascii="Times New Roman" w:hAnsi="Times New Roman" w:cs="Times New Roman"/>
          <w:sz w:val="24"/>
          <w:szCs w:val="24"/>
        </w:rPr>
        <w:t>)</w:t>
      </w:r>
      <w:r w:rsidR="00FE1D9B">
        <w:rPr>
          <w:rFonts w:ascii="Times New Roman" w:hAnsi="Times New Roman" w:cs="Times New Roman"/>
          <w:sz w:val="24"/>
          <w:szCs w:val="24"/>
        </w:rPr>
        <w:t>[</w:t>
      </w:r>
      <w:r w:rsidR="00C67DA7">
        <w:rPr>
          <w:rFonts w:ascii="Times New Roman" w:hAnsi="Times New Roman" w:cs="Times New Roman"/>
          <w:sz w:val="24"/>
          <w:szCs w:val="24"/>
        </w:rPr>
        <w:t>5</w:t>
      </w:r>
      <w:r w:rsidR="00FE1D9B">
        <w:rPr>
          <w:rFonts w:ascii="Times New Roman" w:hAnsi="Times New Roman" w:cs="Times New Roman"/>
          <w:sz w:val="24"/>
          <w:szCs w:val="24"/>
        </w:rPr>
        <w:t>].</w:t>
      </w:r>
    </w:p>
    <w:p w:rsidR="004F78DC" w:rsidRDefault="004F78DC" w:rsidP="00C67DA7">
      <w:pPr>
        <w:autoSpaceDE w:val="0"/>
        <w:autoSpaceDN w:val="0"/>
        <w:adjustRightInd w:val="0"/>
        <w:spacing w:after="0" w:line="360" w:lineRule="auto"/>
        <w:ind w:firstLine="720"/>
        <w:jc w:val="both"/>
        <w:rPr>
          <w:rFonts w:ascii="Times New Roman" w:hAnsi="Times New Roman" w:cs="Times New Roman"/>
          <w:sz w:val="24"/>
          <w:szCs w:val="24"/>
        </w:rPr>
      </w:pPr>
    </w:p>
    <w:p w:rsidR="004F78DC" w:rsidRDefault="004F78DC" w:rsidP="00C67DA7">
      <w:pPr>
        <w:autoSpaceDE w:val="0"/>
        <w:autoSpaceDN w:val="0"/>
        <w:adjustRightInd w:val="0"/>
        <w:spacing w:after="0" w:line="360" w:lineRule="auto"/>
        <w:ind w:firstLine="720"/>
        <w:jc w:val="both"/>
        <w:rPr>
          <w:rFonts w:ascii="Times New Roman" w:hAnsi="Times New Roman" w:cs="Times New Roman"/>
          <w:sz w:val="24"/>
          <w:szCs w:val="24"/>
        </w:rPr>
      </w:pPr>
    </w:p>
    <w:p w:rsidR="004F78DC" w:rsidRDefault="004F78DC" w:rsidP="00C67DA7">
      <w:pPr>
        <w:autoSpaceDE w:val="0"/>
        <w:autoSpaceDN w:val="0"/>
        <w:adjustRightInd w:val="0"/>
        <w:spacing w:after="0" w:line="360" w:lineRule="auto"/>
        <w:ind w:firstLine="720"/>
        <w:jc w:val="both"/>
        <w:rPr>
          <w:rFonts w:ascii="Times New Roman" w:hAnsi="Times New Roman" w:cs="Times New Roman"/>
          <w:sz w:val="24"/>
          <w:szCs w:val="24"/>
        </w:rPr>
      </w:pPr>
    </w:p>
    <w:p w:rsidR="00670B78" w:rsidRPr="00C56E6B" w:rsidRDefault="00670B78" w:rsidP="00670B78">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extent cx="2468880" cy="2011680"/>
            <wp:effectExtent l="0" t="0" r="0" b="0"/>
            <wp:docPr id="23" name="صورة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4"/>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0825" cy="2013625"/>
                    </a:xfrm>
                    <a:prstGeom prst="rect">
                      <a:avLst/>
                    </a:prstGeom>
                    <a:noFill/>
                    <a:ln>
                      <a:noFill/>
                    </a:ln>
                  </pic:spPr>
                </pic:pic>
              </a:graphicData>
            </a:graphic>
          </wp:inline>
        </w:drawing>
      </w:r>
    </w:p>
    <w:p w:rsidR="00670B78" w:rsidRDefault="00670B78" w:rsidP="006B0CBF">
      <w:pPr>
        <w:tabs>
          <w:tab w:val="left" w:pos="7511"/>
        </w:tabs>
        <w:jc w:val="center"/>
        <w:rPr>
          <w:rFonts w:ascii="Times New Roman" w:hAnsi="Times New Roman" w:cs="Times New Roman"/>
          <w:sz w:val="24"/>
          <w:szCs w:val="24"/>
        </w:rPr>
      </w:pPr>
      <w:r w:rsidRPr="004F78DC">
        <w:rPr>
          <w:rFonts w:ascii="Times New Roman" w:hAnsi="Times New Roman" w:cs="Times New Roman"/>
          <w:b/>
          <w:bCs/>
          <w:sz w:val="24"/>
          <w:szCs w:val="24"/>
        </w:rPr>
        <w:t xml:space="preserve">Figure </w:t>
      </w:r>
      <w:r w:rsidR="00EF04A3" w:rsidRPr="004F78DC">
        <w:rPr>
          <w:rFonts w:ascii="Times New Roman" w:hAnsi="Times New Roman" w:cs="Times New Roman"/>
          <w:b/>
          <w:bCs/>
          <w:sz w:val="24"/>
          <w:szCs w:val="24"/>
        </w:rPr>
        <w:t>I.</w:t>
      </w:r>
      <w:r w:rsidRPr="004F78DC">
        <w:rPr>
          <w:rFonts w:ascii="Times New Roman" w:hAnsi="Times New Roman" w:cs="Times New Roman"/>
          <w:b/>
          <w:bCs/>
          <w:sz w:val="24"/>
          <w:szCs w:val="24"/>
        </w:rPr>
        <w:t>12 :</w:t>
      </w:r>
      <w:r w:rsidRPr="003272D7">
        <w:rPr>
          <w:rFonts w:ascii="Times New Roman" w:hAnsi="Times New Roman" w:cs="Times New Roman"/>
          <w:sz w:val="24"/>
          <w:szCs w:val="24"/>
        </w:rPr>
        <w:t xml:space="preserve"> Géométrie d’un cristal photonique 1D</w:t>
      </w:r>
    </w:p>
    <w:p w:rsidR="006B0CBF" w:rsidRDefault="006B0CBF" w:rsidP="006B0CBF">
      <w:pPr>
        <w:tabs>
          <w:tab w:val="left" w:pos="7511"/>
        </w:tabs>
        <w:jc w:val="center"/>
        <w:rPr>
          <w:rFonts w:ascii="Times New Roman" w:hAnsi="Times New Roman" w:cs="Times New Roman"/>
          <w:sz w:val="24"/>
          <w:szCs w:val="24"/>
        </w:rPr>
      </w:pPr>
    </w:p>
    <w:p w:rsidR="00670B78" w:rsidRDefault="00670B78" w:rsidP="00670B78">
      <w:pPr>
        <w:tabs>
          <w:tab w:val="left" w:pos="2475"/>
        </w:tabs>
        <w:spacing w:line="360" w:lineRule="auto"/>
        <w:rPr>
          <w:rFonts w:ascii="Times New Roman" w:hAnsi="Times New Roman" w:cs="Times New Roman"/>
          <w:sz w:val="24"/>
          <w:szCs w:val="24"/>
        </w:rPr>
      </w:pPr>
      <w:r>
        <w:rPr>
          <w:rFonts w:ascii="Times New Roman" w:hAnsi="Times New Roman" w:cs="Times New Roman"/>
          <w:b/>
          <w:bCs/>
          <w:sz w:val="28"/>
          <w:szCs w:val="28"/>
        </w:rPr>
        <w:lastRenderedPageBreak/>
        <w:t>I</w:t>
      </w:r>
      <w:r w:rsidRPr="007715D8">
        <w:rPr>
          <w:rFonts w:ascii="Times New Roman" w:hAnsi="Times New Roman" w:cs="Times New Roman"/>
          <w:b/>
          <w:bCs/>
          <w:sz w:val="28"/>
          <w:szCs w:val="28"/>
        </w:rPr>
        <w:t>.</w:t>
      </w:r>
      <w:r w:rsidR="00F922C1">
        <w:rPr>
          <w:rFonts w:ascii="Times New Roman" w:hAnsi="Times New Roman" w:cs="Times New Roman"/>
          <w:b/>
          <w:bCs/>
          <w:sz w:val="28"/>
          <w:szCs w:val="28"/>
        </w:rPr>
        <w:t>5</w:t>
      </w:r>
      <w:r w:rsidRPr="007715D8">
        <w:rPr>
          <w:rFonts w:ascii="Times New Roman" w:hAnsi="Times New Roman" w:cs="Times New Roman"/>
          <w:b/>
          <w:bCs/>
          <w:sz w:val="28"/>
          <w:szCs w:val="28"/>
        </w:rPr>
        <w:t>.2.1. Largeur de la bande interdite photonique</w:t>
      </w:r>
    </w:p>
    <w:p w:rsidR="00670B78" w:rsidRDefault="00670B78" w:rsidP="00670B78">
      <w:pPr>
        <w:autoSpaceDE w:val="0"/>
        <w:autoSpaceDN w:val="0"/>
        <w:adjustRightInd w:val="0"/>
        <w:spacing w:after="0" w:line="360" w:lineRule="auto"/>
        <w:ind w:firstLine="360"/>
        <w:jc w:val="both"/>
        <w:rPr>
          <w:rFonts w:ascii="Times New Roman" w:hAnsi="Times New Roman" w:cs="Times New Roman"/>
          <w:sz w:val="24"/>
          <w:szCs w:val="24"/>
        </w:rPr>
      </w:pPr>
      <w:r w:rsidRPr="007715D8">
        <w:rPr>
          <w:rFonts w:ascii="Times New Roman" w:hAnsi="Times New Roman" w:cs="Times New Roman"/>
          <w:sz w:val="24"/>
          <w:szCs w:val="24"/>
        </w:rPr>
        <w:t xml:space="preserve">La largeur de la bande interdite photonique (Gap) d’un réseau périodique unidimensionnel dépend du contraste d’indice, </w:t>
      </w:r>
      <w:r>
        <w:rPr>
          <w:rFonts w:ascii="Symbol" w:hAnsi="Symbol" w:cs="Symbol"/>
          <w:sz w:val="24"/>
          <w:szCs w:val="24"/>
        </w:rPr>
        <w:t></w:t>
      </w:r>
      <w:r w:rsidRPr="007715D8">
        <w:rPr>
          <w:rFonts w:ascii="Times New Roman" w:hAnsi="Times New Roman" w:cs="Times New Roman"/>
          <w:sz w:val="24"/>
          <w:szCs w:val="24"/>
        </w:rPr>
        <w:t>n, des deux milieux qui le composent. Le Gap sera d’</w:t>
      </w:r>
      <w:r>
        <w:rPr>
          <w:rFonts w:ascii="Times New Roman" w:hAnsi="Times New Roman" w:cs="Times New Roman"/>
          <w:sz w:val="24"/>
          <w:szCs w:val="24"/>
        </w:rPr>
        <w:t>autant</w:t>
      </w:r>
      <w:r w:rsidRPr="007715D8">
        <w:rPr>
          <w:rFonts w:ascii="Times New Roman" w:hAnsi="Times New Roman" w:cs="Times New Roman"/>
          <w:sz w:val="24"/>
          <w:szCs w:val="24"/>
        </w:rPr>
        <w:t xml:space="preserve"> plus important que </w:t>
      </w:r>
      <w:r>
        <w:rPr>
          <w:rFonts w:ascii="Symbol" w:hAnsi="Symbol" w:cs="Symbol"/>
          <w:sz w:val="24"/>
          <w:szCs w:val="24"/>
        </w:rPr>
        <w:t></w:t>
      </w:r>
      <w:r w:rsidRPr="007715D8">
        <w:rPr>
          <w:rFonts w:ascii="Times New Roman" w:hAnsi="Times New Roman" w:cs="Times New Roman"/>
          <w:sz w:val="24"/>
          <w:szCs w:val="24"/>
        </w:rPr>
        <w:t>n est grand (</w:t>
      </w:r>
      <w:r w:rsidRPr="00704851">
        <w:rPr>
          <w:rFonts w:ascii="Times New Roman" w:hAnsi="Times New Roman" w:cs="Times New Roman"/>
          <w:b/>
          <w:bCs/>
          <w:sz w:val="24"/>
          <w:szCs w:val="24"/>
        </w:rPr>
        <w:t xml:space="preserve">Figure </w:t>
      </w:r>
      <w:r w:rsidR="00B31D01">
        <w:rPr>
          <w:rFonts w:ascii="Times New Roman" w:hAnsi="Times New Roman" w:cs="Times New Roman"/>
          <w:b/>
          <w:bCs/>
          <w:sz w:val="24"/>
          <w:szCs w:val="24"/>
        </w:rPr>
        <w:t>I.</w:t>
      </w:r>
      <w:r w:rsidRPr="00704851">
        <w:rPr>
          <w:rFonts w:ascii="Times New Roman" w:hAnsi="Times New Roman" w:cs="Times New Roman"/>
          <w:b/>
          <w:bCs/>
          <w:sz w:val="24"/>
          <w:szCs w:val="24"/>
        </w:rPr>
        <w:t>14.b</w:t>
      </w:r>
      <w:r w:rsidRPr="005B4374">
        <w:rPr>
          <w:rFonts w:ascii="Times New Roman" w:hAnsi="Times New Roman" w:cs="Times New Roman"/>
          <w:sz w:val="24"/>
          <w:szCs w:val="24"/>
        </w:rPr>
        <w:t xml:space="preserve"> et</w:t>
      </w:r>
      <w:r w:rsidRPr="00704851">
        <w:rPr>
          <w:rFonts w:ascii="Times New Roman" w:hAnsi="Times New Roman" w:cs="Times New Roman"/>
          <w:b/>
          <w:bCs/>
          <w:sz w:val="24"/>
          <w:szCs w:val="24"/>
        </w:rPr>
        <w:t xml:space="preserve">Figure </w:t>
      </w:r>
      <w:r w:rsidR="00B31D01">
        <w:rPr>
          <w:rFonts w:ascii="Times New Roman" w:hAnsi="Times New Roman" w:cs="Times New Roman"/>
          <w:b/>
          <w:bCs/>
          <w:sz w:val="24"/>
          <w:szCs w:val="24"/>
        </w:rPr>
        <w:t>I.</w:t>
      </w:r>
      <w:r w:rsidRPr="00704851">
        <w:rPr>
          <w:rFonts w:ascii="Times New Roman" w:hAnsi="Times New Roman" w:cs="Times New Roman"/>
          <w:b/>
          <w:bCs/>
          <w:sz w:val="24"/>
          <w:szCs w:val="24"/>
        </w:rPr>
        <w:t>14.c</w:t>
      </w:r>
      <w:r w:rsidRPr="007715D8">
        <w:rPr>
          <w:rFonts w:ascii="Times New Roman" w:hAnsi="Times New Roman" w:cs="Times New Roman"/>
          <w:sz w:val="24"/>
          <w:szCs w:val="24"/>
        </w:rPr>
        <w:t>).</w:t>
      </w:r>
    </w:p>
    <w:p w:rsidR="00904C8C" w:rsidRDefault="00904C8C" w:rsidP="00670B78">
      <w:pPr>
        <w:autoSpaceDE w:val="0"/>
        <w:autoSpaceDN w:val="0"/>
        <w:adjustRightInd w:val="0"/>
        <w:spacing w:after="0" w:line="360" w:lineRule="auto"/>
        <w:ind w:firstLine="360"/>
        <w:jc w:val="both"/>
        <w:rPr>
          <w:rFonts w:ascii="Times New Roman" w:hAnsi="Times New Roman" w:cs="Times New Roman"/>
          <w:sz w:val="24"/>
          <w:szCs w:val="24"/>
        </w:rPr>
      </w:pPr>
    </w:p>
    <w:p w:rsidR="00670B78" w:rsidRPr="007715D8" w:rsidRDefault="00670B78" w:rsidP="00670B78">
      <w:pPr>
        <w:autoSpaceDE w:val="0"/>
        <w:autoSpaceDN w:val="0"/>
        <w:adjustRightInd w:val="0"/>
        <w:spacing w:after="0" w:line="240" w:lineRule="auto"/>
        <w:ind w:left="720" w:firstLine="720"/>
        <w:jc w:val="both"/>
        <w:rPr>
          <w:rFonts w:ascii="Times New Roman" w:hAnsi="Times New Roman" w:cs="Times New Roman"/>
          <w:sz w:val="24"/>
          <w:szCs w:val="24"/>
        </w:rPr>
      </w:pPr>
      <w:r w:rsidRPr="007715D8">
        <w:rPr>
          <w:rFonts w:ascii="Times New Roman" w:hAnsi="Times New Roman" w:cs="Times New Roman"/>
          <w:sz w:val="24"/>
          <w:szCs w:val="24"/>
        </w:rPr>
        <w:t>a)                     b)                                           c)</w:t>
      </w:r>
    </w:p>
    <w:p w:rsidR="00670B78" w:rsidRDefault="00670B78" w:rsidP="00670B78">
      <w:pPr>
        <w:tabs>
          <w:tab w:val="left" w:pos="3675"/>
        </w:tabs>
        <w:spacing w:line="360" w:lineRule="auto"/>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extent cx="5279390" cy="2560320"/>
            <wp:effectExtent l="0" t="0" r="0" b="0"/>
            <wp:docPr id="24"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9390" cy="2560320"/>
                    </a:xfrm>
                    <a:prstGeom prst="rect">
                      <a:avLst/>
                    </a:prstGeom>
                    <a:noFill/>
                    <a:ln>
                      <a:noFill/>
                    </a:ln>
                  </pic:spPr>
                </pic:pic>
              </a:graphicData>
            </a:graphic>
          </wp:inline>
        </w:drawing>
      </w:r>
    </w:p>
    <w:p w:rsidR="00670B78" w:rsidRDefault="00670B78" w:rsidP="00670B78">
      <w:pPr>
        <w:autoSpaceDE w:val="0"/>
        <w:autoSpaceDN w:val="0"/>
        <w:adjustRightInd w:val="0"/>
        <w:spacing w:after="0" w:line="240" w:lineRule="auto"/>
        <w:jc w:val="center"/>
        <w:rPr>
          <w:rFonts w:ascii="Times New Roman" w:hAnsi="Times New Roman" w:cs="Times New Roman"/>
          <w:sz w:val="24"/>
          <w:szCs w:val="24"/>
        </w:rPr>
      </w:pPr>
      <w:r w:rsidRPr="00704851">
        <w:rPr>
          <w:rFonts w:ascii="Times New Roman" w:hAnsi="Times New Roman" w:cs="Times New Roman"/>
          <w:b/>
          <w:bCs/>
          <w:sz w:val="24"/>
          <w:szCs w:val="24"/>
        </w:rPr>
        <w:t xml:space="preserve">Figure </w:t>
      </w:r>
      <w:r w:rsidR="00EF04A3">
        <w:rPr>
          <w:rFonts w:ascii="Times New Roman" w:hAnsi="Times New Roman" w:cs="Times New Roman"/>
          <w:b/>
          <w:bCs/>
          <w:sz w:val="24"/>
          <w:szCs w:val="24"/>
        </w:rPr>
        <w:t>I.</w:t>
      </w:r>
      <w:r w:rsidRPr="00704851">
        <w:rPr>
          <w:rFonts w:ascii="Times New Roman" w:hAnsi="Times New Roman" w:cs="Times New Roman"/>
          <w:b/>
          <w:bCs/>
          <w:sz w:val="24"/>
          <w:szCs w:val="24"/>
        </w:rPr>
        <w:t>14</w:t>
      </w:r>
      <w:r w:rsidRPr="007715D8">
        <w:rPr>
          <w:rFonts w:ascii="Times New Roman" w:hAnsi="Times New Roman" w:cs="Times New Roman"/>
          <w:sz w:val="24"/>
          <w:szCs w:val="24"/>
        </w:rPr>
        <w:t xml:space="preserve"> : Modifications de la largueur du Gap en fonction de </w:t>
      </w:r>
      <w:r>
        <w:rPr>
          <w:rFonts w:ascii="Symbol" w:hAnsi="Symbol" w:cs="Symbol"/>
          <w:sz w:val="24"/>
          <w:szCs w:val="24"/>
        </w:rPr>
        <w:t></w:t>
      </w:r>
      <w:r w:rsidRPr="007715D8">
        <w:rPr>
          <w:rFonts w:ascii="Times New Roman" w:hAnsi="Times New Roman" w:cs="Times New Roman"/>
          <w:sz w:val="24"/>
          <w:szCs w:val="24"/>
        </w:rPr>
        <w:t xml:space="preserve">n: a) couches de permittivité=13 et 13 ; b) </w:t>
      </w:r>
      <w:r>
        <w:rPr>
          <w:rFonts w:ascii="Times New Roman" w:hAnsi="Times New Roman" w:cs="Times New Roman"/>
          <w:i/>
          <w:iCs/>
        </w:rPr>
        <w:t>ε</w:t>
      </w:r>
      <w:r w:rsidRPr="007715D8">
        <w:rPr>
          <w:rFonts w:ascii="Times New Roman" w:hAnsi="Times New Roman" w:cs="Times New Roman"/>
          <w:sz w:val="24"/>
          <w:szCs w:val="24"/>
        </w:rPr>
        <w:t>=13 et 12 et c)</w:t>
      </w:r>
      <w:r>
        <w:rPr>
          <w:rFonts w:ascii="Times New Roman" w:hAnsi="Times New Roman" w:cs="Times New Roman"/>
          <w:i/>
          <w:iCs/>
        </w:rPr>
        <w:t>ε</w:t>
      </w:r>
      <w:r w:rsidRPr="007715D8">
        <w:rPr>
          <w:rFonts w:ascii="Times New Roman" w:hAnsi="Times New Roman" w:cs="Times New Roman"/>
          <w:sz w:val="24"/>
          <w:szCs w:val="24"/>
        </w:rPr>
        <w:t>=13 et 1.</w:t>
      </w:r>
    </w:p>
    <w:p w:rsidR="00670B78" w:rsidRDefault="00670B78" w:rsidP="00670B78">
      <w:pPr>
        <w:autoSpaceDE w:val="0"/>
        <w:autoSpaceDN w:val="0"/>
        <w:adjustRightInd w:val="0"/>
        <w:spacing w:after="0" w:line="240" w:lineRule="auto"/>
        <w:jc w:val="center"/>
        <w:rPr>
          <w:rFonts w:ascii="Times New Roman" w:hAnsi="Times New Roman" w:cs="Times New Roman"/>
          <w:sz w:val="24"/>
          <w:szCs w:val="24"/>
        </w:rPr>
      </w:pPr>
    </w:p>
    <w:p w:rsidR="00670B78" w:rsidRDefault="00670B78" w:rsidP="00670B78">
      <w:pPr>
        <w:autoSpaceDE w:val="0"/>
        <w:autoSpaceDN w:val="0"/>
        <w:adjustRightInd w:val="0"/>
        <w:spacing w:after="0" w:line="360" w:lineRule="auto"/>
        <w:jc w:val="both"/>
        <w:rPr>
          <w:rFonts w:ascii="Times New Roman" w:hAnsi="Times New Roman" w:cs="Times New Roman"/>
          <w:sz w:val="24"/>
          <w:szCs w:val="24"/>
        </w:rPr>
      </w:pPr>
    </w:p>
    <w:p w:rsidR="00670B78" w:rsidRDefault="00670B78" w:rsidP="00904C8C">
      <w:pPr>
        <w:autoSpaceDE w:val="0"/>
        <w:autoSpaceDN w:val="0"/>
        <w:adjustRightInd w:val="0"/>
        <w:spacing w:after="0" w:line="360" w:lineRule="auto"/>
        <w:ind w:firstLine="720"/>
        <w:jc w:val="both"/>
        <w:rPr>
          <w:rFonts w:ascii="Times New Roman" w:hAnsi="Times New Roman" w:cs="Times New Roman"/>
          <w:sz w:val="24"/>
          <w:szCs w:val="24"/>
        </w:rPr>
      </w:pPr>
      <w:r w:rsidRPr="0044379D">
        <w:rPr>
          <w:rFonts w:ascii="Times New Roman" w:hAnsi="Times New Roman" w:cs="Times New Roman"/>
          <w:sz w:val="24"/>
          <w:szCs w:val="24"/>
        </w:rPr>
        <w:t xml:space="preserve">Pour un empilement de couches d’épaisseurs optiques successives </w:t>
      </w:r>
      <w:r w:rsidRPr="0044379D">
        <w:rPr>
          <w:rFonts w:ascii="Symbol,Italic" w:hAnsi="Symbol,Italic" w:cs="Symbol,Italic"/>
          <w:i/>
          <w:iCs/>
        </w:rPr>
        <w:t xml:space="preserve">l </w:t>
      </w:r>
      <w:r w:rsidRPr="0044379D">
        <w:rPr>
          <w:rFonts w:ascii="Times New Roman" w:hAnsi="Times New Roman" w:cs="Times New Roman"/>
        </w:rPr>
        <w:t xml:space="preserve">/ 4 </w:t>
      </w:r>
      <w:r w:rsidRPr="0044379D">
        <w:rPr>
          <w:rFonts w:ascii="Times New Roman" w:hAnsi="Times New Roman" w:cs="Times New Roman"/>
          <w:sz w:val="24"/>
          <w:szCs w:val="24"/>
        </w:rPr>
        <w:t>, la largeur du Gap (en longueur d’onde) est proportionnelle à la différence d’indice (au premier ordre).</w:t>
      </w:r>
    </w:p>
    <w:p w:rsidR="00670B78" w:rsidRPr="0044379D" w:rsidRDefault="00670B78" w:rsidP="00670B78">
      <w:pPr>
        <w:autoSpaceDE w:val="0"/>
        <w:autoSpaceDN w:val="0"/>
        <w:adjustRightInd w:val="0"/>
        <w:spacing w:after="0" w:line="360" w:lineRule="auto"/>
        <w:jc w:val="both"/>
        <w:rPr>
          <w:rFonts w:ascii="Times New Roman" w:hAnsi="Times New Roman" w:cs="Times New Roman"/>
          <w:sz w:val="24"/>
          <w:szCs w:val="24"/>
        </w:rPr>
      </w:pPr>
      <w:r w:rsidRPr="0044379D">
        <w:rPr>
          <w:rFonts w:ascii="Times New Roman" w:hAnsi="Times New Roman" w:cs="Times New Roman"/>
          <w:sz w:val="24"/>
          <w:szCs w:val="24"/>
        </w:rPr>
        <w:t>La fréquence centrale du gap dépend de la localisation de l’onde dans le réseau. Il y’a deux localisations possibles d’une onde stationnaire dans un réseau unidimensionnel : soit un champ électrique ayant son maximum d’é</w:t>
      </w:r>
      <w:r>
        <w:rPr>
          <w:rFonts w:ascii="Times New Roman" w:hAnsi="Times New Roman" w:cs="Times New Roman"/>
          <w:sz w:val="24"/>
          <w:szCs w:val="24"/>
        </w:rPr>
        <w:t xml:space="preserve">nergie dans le matériau de haut </w:t>
      </w:r>
      <w:r w:rsidRPr="0044379D">
        <w:rPr>
          <w:rFonts w:ascii="Times New Roman" w:hAnsi="Times New Roman" w:cs="Times New Roman"/>
          <w:sz w:val="24"/>
          <w:szCs w:val="24"/>
        </w:rPr>
        <w:t>indice, soit les maxima sont situés dans le matériau de bas indice (</w:t>
      </w:r>
      <w:r w:rsidRPr="00704851">
        <w:rPr>
          <w:rFonts w:ascii="Times New Roman" w:hAnsi="Times New Roman" w:cs="Times New Roman"/>
          <w:b/>
          <w:bCs/>
          <w:sz w:val="24"/>
          <w:szCs w:val="24"/>
        </w:rPr>
        <w:t xml:space="preserve">Figure </w:t>
      </w:r>
      <w:r w:rsidR="009F33B2">
        <w:rPr>
          <w:rFonts w:ascii="Times New Roman" w:hAnsi="Times New Roman" w:cs="Times New Roman"/>
          <w:b/>
          <w:bCs/>
          <w:sz w:val="24"/>
          <w:szCs w:val="24"/>
        </w:rPr>
        <w:t>I.</w:t>
      </w:r>
      <w:r w:rsidRPr="00704851">
        <w:rPr>
          <w:rFonts w:ascii="Times New Roman" w:hAnsi="Times New Roman" w:cs="Times New Roman"/>
          <w:b/>
          <w:bCs/>
          <w:sz w:val="24"/>
          <w:szCs w:val="24"/>
        </w:rPr>
        <w:t xml:space="preserve">15 a et </w:t>
      </w:r>
      <w:r w:rsidR="009F33B2">
        <w:rPr>
          <w:rFonts w:ascii="Times New Roman" w:hAnsi="Times New Roman" w:cs="Times New Roman"/>
          <w:b/>
          <w:bCs/>
          <w:sz w:val="24"/>
          <w:szCs w:val="24"/>
        </w:rPr>
        <w:t>I.</w:t>
      </w:r>
      <w:r w:rsidRPr="00704851">
        <w:rPr>
          <w:rFonts w:ascii="Times New Roman" w:hAnsi="Times New Roman" w:cs="Times New Roman"/>
          <w:b/>
          <w:bCs/>
          <w:sz w:val="24"/>
          <w:szCs w:val="24"/>
        </w:rPr>
        <w:t>15b</w:t>
      </w:r>
      <w:r w:rsidRPr="009A09F1">
        <w:rPr>
          <w:rFonts w:ascii="Times New Roman" w:hAnsi="Times New Roman" w:cs="Times New Roman"/>
          <w:sz w:val="24"/>
          <w:szCs w:val="24"/>
        </w:rPr>
        <w:t>)</w:t>
      </w:r>
    </w:p>
    <w:p w:rsidR="00670B78" w:rsidRPr="002A535A" w:rsidRDefault="00670B78" w:rsidP="00D43E03">
      <w:pPr>
        <w:spacing w:line="360" w:lineRule="auto"/>
        <w:jc w:val="both"/>
        <w:rPr>
          <w:rFonts w:ascii="Times New Roman" w:hAnsi="Times New Roman" w:cs="Times New Roman"/>
          <w:sz w:val="24"/>
          <w:szCs w:val="24"/>
          <w:rtl/>
        </w:rPr>
      </w:pPr>
      <w:r w:rsidRPr="0044379D">
        <w:rPr>
          <w:rFonts w:ascii="Times New Roman" w:hAnsi="Times New Roman" w:cs="Times New Roman"/>
          <w:sz w:val="24"/>
          <w:szCs w:val="24"/>
        </w:rPr>
        <w:t>Les modes de basse fréquence (respectivement haute) concentrent leur énergie dans les zones de haut indice (respectivement bas). Si le champ électrique a son maximum d’amplitude dansles régions de haut indice (respectivement bas), les modes concentrent leur énergie dans la bande n = 1 (respectivement n =2)</w:t>
      </w:r>
      <w:r w:rsidR="00120725">
        <w:rPr>
          <w:rFonts w:ascii="Times New Roman" w:hAnsi="Times New Roman" w:cs="Times New Roman"/>
          <w:sz w:val="24"/>
          <w:szCs w:val="24"/>
        </w:rPr>
        <w:t>[</w:t>
      </w:r>
      <w:r w:rsidR="00D43E03">
        <w:rPr>
          <w:rFonts w:ascii="Times New Roman" w:hAnsi="Times New Roman" w:cs="Times New Roman"/>
          <w:sz w:val="24"/>
          <w:szCs w:val="24"/>
        </w:rPr>
        <w:t>5</w:t>
      </w:r>
      <w:r w:rsidR="00120725">
        <w:rPr>
          <w:rFonts w:ascii="Times New Roman" w:hAnsi="Times New Roman" w:cs="Times New Roman"/>
          <w:sz w:val="24"/>
          <w:szCs w:val="24"/>
        </w:rPr>
        <w:t>]</w:t>
      </w:r>
      <w:r w:rsidRPr="0044379D">
        <w:rPr>
          <w:rFonts w:ascii="Times New Roman" w:hAnsi="Times New Roman" w:cs="Times New Roman"/>
          <w:sz w:val="24"/>
          <w:szCs w:val="24"/>
        </w:rPr>
        <w:t>.</w:t>
      </w:r>
    </w:p>
    <w:p w:rsidR="00670B78" w:rsidRDefault="00670B78" w:rsidP="00670B78">
      <w:pPr>
        <w:spacing w:line="360" w:lineRule="auto"/>
        <w:jc w:val="both"/>
        <w:rPr>
          <w:rFonts w:ascii="Times New Roman" w:hAnsi="Times New Roman" w:cs="Times New Roman"/>
          <w:sz w:val="24"/>
          <w:szCs w:val="24"/>
        </w:rPr>
      </w:pPr>
    </w:p>
    <w:p w:rsidR="00670B78" w:rsidRDefault="00670B78" w:rsidP="00670B78">
      <w:pPr>
        <w:spacing w:line="360" w:lineRule="auto"/>
        <w:jc w:val="both"/>
        <w:rPr>
          <w:rFonts w:ascii="Times New Roman" w:hAnsi="Times New Roman" w:cs="Times New Roman"/>
          <w:sz w:val="24"/>
          <w:szCs w:val="24"/>
        </w:rPr>
      </w:pPr>
    </w:p>
    <w:p w:rsidR="00670B78" w:rsidRPr="002A535A" w:rsidRDefault="00670B78" w:rsidP="00670B78">
      <w:pPr>
        <w:spacing w:line="360" w:lineRule="auto"/>
        <w:jc w:val="both"/>
        <w:rPr>
          <w:rFonts w:ascii="Times New Roman" w:hAnsi="Times New Roman" w:cs="Times New Roman"/>
          <w:sz w:val="24"/>
          <w:szCs w:val="24"/>
          <w:rtl/>
        </w:rPr>
      </w:pPr>
    </w:p>
    <w:p w:rsidR="00670B78" w:rsidRDefault="00670B78" w:rsidP="00670B78">
      <w:pPr>
        <w:autoSpaceDE w:val="0"/>
        <w:autoSpaceDN w:val="0"/>
        <w:adjustRightInd w:val="0"/>
        <w:spacing w:after="0" w:line="240" w:lineRule="auto"/>
        <w:jc w:val="center"/>
        <w:rPr>
          <w:rtl/>
        </w:rPr>
      </w:pPr>
      <w:r>
        <w:rPr>
          <w:b/>
          <w:bCs/>
          <w:noProof/>
          <w:rtl/>
          <w:lang w:val="en-US"/>
        </w:rPr>
        <w:drawing>
          <wp:anchor distT="0" distB="0" distL="114300" distR="114300" simplePos="0" relativeHeight="251661312" behindDoc="0" locked="0" layoutInCell="1" allowOverlap="1">
            <wp:simplePos x="0" y="0"/>
            <wp:positionH relativeFrom="column">
              <wp:align>left</wp:align>
            </wp:positionH>
            <wp:positionV relativeFrom="paragraph">
              <wp:align>top</wp:align>
            </wp:positionV>
            <wp:extent cx="2714625" cy="904875"/>
            <wp:effectExtent l="0" t="0" r="0" b="0"/>
            <wp:wrapSquare wrapText="bothSides"/>
            <wp:docPr id="3"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4625" cy="904875"/>
                    </a:xfrm>
                    <a:prstGeom prst="rect">
                      <a:avLst/>
                    </a:prstGeom>
                    <a:noFill/>
                    <a:ln>
                      <a:noFill/>
                    </a:ln>
                  </pic:spPr>
                </pic:pic>
              </a:graphicData>
            </a:graphic>
          </wp:anchor>
        </w:drawing>
      </w:r>
      <w:r>
        <w:t>Z</w:t>
      </w:r>
      <w:r w:rsidRPr="00320CC6">
        <w:rPr>
          <w:rFonts w:ascii="Times New Roman" w:hAnsi="Times New Roman" w:cs="Times New Roman"/>
          <w:sz w:val="24"/>
          <w:szCs w:val="24"/>
        </w:rPr>
        <w:t xml:space="preserve">one de permittivité </w:t>
      </w:r>
      <w:r>
        <w:rPr>
          <w:rFonts w:ascii="Times New Roman" w:hAnsi="Times New Roman" w:cs="Times New Roman" w:hint="cs"/>
          <w:sz w:val="24"/>
          <w:szCs w:val="24"/>
          <w:rtl/>
          <w:lang w:bidi="ar-DZ"/>
        </w:rPr>
        <w:t>é</w:t>
      </w:r>
      <w:r w:rsidRPr="00320CC6">
        <w:rPr>
          <w:rFonts w:ascii="Times New Roman" w:hAnsi="Times New Roman" w:cs="Times New Roman"/>
          <w:sz w:val="24"/>
          <w:szCs w:val="24"/>
        </w:rPr>
        <w:t>lev</w:t>
      </w:r>
      <w:r>
        <w:rPr>
          <w:rFonts w:ascii="Times New Roman" w:hAnsi="Times New Roman" w:cs="Times New Roman" w:hint="cs"/>
          <w:sz w:val="24"/>
          <w:szCs w:val="24"/>
          <w:rtl/>
        </w:rPr>
        <w:t>é</w:t>
      </w:r>
      <w:r w:rsidRPr="00320CC6">
        <w:rPr>
          <w:rFonts w:ascii="Times New Roman" w:hAnsi="Times New Roman" w:cs="Times New Roman"/>
          <w:sz w:val="24"/>
          <w:szCs w:val="24"/>
        </w:rPr>
        <w:t>e</w:t>
      </w:r>
    </w:p>
    <w:p w:rsidR="00670B78" w:rsidRDefault="00670B78" w:rsidP="00670B78">
      <w:pPr>
        <w:autoSpaceDE w:val="0"/>
        <w:autoSpaceDN w:val="0"/>
        <w:adjustRightInd w:val="0"/>
        <w:spacing w:after="0" w:line="240" w:lineRule="auto"/>
        <w:jc w:val="center"/>
      </w:pPr>
    </w:p>
    <w:p w:rsidR="00670B78" w:rsidRDefault="00670B78" w:rsidP="00670B78">
      <w:pPr>
        <w:autoSpaceDE w:val="0"/>
        <w:autoSpaceDN w:val="0"/>
        <w:adjustRightInd w:val="0"/>
        <w:spacing w:after="0" w:line="240" w:lineRule="auto"/>
        <w:jc w:val="center"/>
      </w:pPr>
    </w:p>
    <w:p w:rsidR="00670B78" w:rsidRDefault="00670B78" w:rsidP="00670B78">
      <w:pPr>
        <w:autoSpaceDE w:val="0"/>
        <w:autoSpaceDN w:val="0"/>
        <w:adjustRightInd w:val="0"/>
        <w:spacing w:after="0" w:line="240" w:lineRule="auto"/>
        <w:jc w:val="center"/>
      </w:pPr>
    </w:p>
    <w:p w:rsidR="00670B78" w:rsidRPr="004C49E1" w:rsidRDefault="00670B78" w:rsidP="00670B78">
      <w:pPr>
        <w:autoSpaceDE w:val="0"/>
        <w:autoSpaceDN w:val="0"/>
        <w:adjustRightInd w:val="0"/>
        <w:spacing w:after="0" w:line="240" w:lineRule="auto"/>
        <w:jc w:val="center"/>
        <w:rPr>
          <w:rFonts w:ascii="Times New Roman" w:hAnsi="Times New Roman" w:cs="Times New Roman"/>
          <w:sz w:val="24"/>
          <w:szCs w:val="24"/>
        </w:rPr>
      </w:pPr>
      <w:r>
        <w:t xml:space="preserve">Zone de </w:t>
      </w:r>
      <w:r w:rsidRPr="00320CC6">
        <w:rPr>
          <w:rFonts w:ascii="Times New Roman" w:hAnsi="Times New Roman" w:cs="Times New Roman"/>
          <w:sz w:val="24"/>
          <w:szCs w:val="24"/>
        </w:rPr>
        <w:t xml:space="preserve">permittivité </w:t>
      </w:r>
      <w:r>
        <w:rPr>
          <w:rFonts w:ascii="Times New Roman" w:hAnsi="Times New Roman" w:cs="Times New Roman"/>
          <w:sz w:val="24"/>
          <w:szCs w:val="24"/>
          <w:lang w:bidi="ar-DZ"/>
        </w:rPr>
        <w:t>faible</w:t>
      </w:r>
      <w:r>
        <w:rPr>
          <w:rtl/>
        </w:rPr>
        <w:br w:type="textWrapping" w:clear="all"/>
      </w:r>
    </w:p>
    <w:p w:rsidR="00670B78" w:rsidRPr="00C96B18" w:rsidRDefault="00670B78" w:rsidP="007D3301">
      <w:pPr>
        <w:rPr>
          <w:rtl/>
        </w:rPr>
      </w:pPr>
      <w:r w:rsidRPr="00C96B18">
        <w:rPr>
          <w:rFonts w:ascii="Times New Roman" w:hAnsi="Times New Roman" w:cs="Times New Roman"/>
          <w:sz w:val="24"/>
          <w:szCs w:val="24"/>
        </w:rPr>
        <w:t>a) Champ électrique pour un mode situé dans la bande 1 (n = 1) [</w:t>
      </w:r>
      <w:r w:rsidR="007D3301">
        <w:rPr>
          <w:rFonts w:ascii="Times New Roman" w:hAnsi="Times New Roman" w:cs="Times New Roman"/>
          <w:sz w:val="24"/>
          <w:szCs w:val="24"/>
        </w:rPr>
        <w:t>6</w:t>
      </w:r>
      <w:r w:rsidRPr="00C96B18">
        <w:rPr>
          <w:rFonts w:ascii="Times New Roman" w:hAnsi="Times New Roman" w:cs="Times New Roman"/>
          <w:sz w:val="24"/>
          <w:szCs w:val="24"/>
        </w:rPr>
        <w:t>].</w:t>
      </w:r>
    </w:p>
    <w:p w:rsidR="00670B78" w:rsidRPr="00C96B18" w:rsidRDefault="00670B78" w:rsidP="00670B78">
      <w:pPr>
        <w:rPr>
          <w:rtl/>
        </w:rPr>
      </w:pPr>
      <w:r>
        <w:rPr>
          <w:noProof/>
          <w:lang w:val="en-US"/>
        </w:rPr>
        <w:drawing>
          <wp:inline distT="0" distB="0" distL="0" distR="0">
            <wp:extent cx="2590800" cy="1017905"/>
            <wp:effectExtent l="0" t="0" r="0" b="0"/>
            <wp:docPr id="25"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0800" cy="1017905"/>
                    </a:xfrm>
                    <a:prstGeom prst="rect">
                      <a:avLst/>
                    </a:prstGeom>
                    <a:noFill/>
                    <a:ln>
                      <a:noFill/>
                    </a:ln>
                  </pic:spPr>
                </pic:pic>
              </a:graphicData>
            </a:graphic>
          </wp:inline>
        </w:drawing>
      </w:r>
    </w:p>
    <w:p w:rsidR="00670B78" w:rsidRDefault="00670B78" w:rsidP="007D3301">
      <w:pPr>
        <w:rPr>
          <w:rFonts w:ascii="Times New Roman" w:hAnsi="Times New Roman" w:cs="Times New Roman"/>
          <w:sz w:val="24"/>
          <w:szCs w:val="24"/>
        </w:rPr>
      </w:pPr>
      <w:r w:rsidRPr="00C96B18">
        <w:rPr>
          <w:rFonts w:ascii="Times New Roman" w:hAnsi="Times New Roman" w:cs="Times New Roman"/>
          <w:sz w:val="24"/>
          <w:szCs w:val="24"/>
        </w:rPr>
        <w:t>b) Champ électrique pour un mode situé dans la bande 2 (n = 2) [</w:t>
      </w:r>
      <w:r w:rsidR="007D3301">
        <w:rPr>
          <w:rFonts w:ascii="Times New Roman" w:hAnsi="Times New Roman" w:cs="Times New Roman"/>
          <w:sz w:val="24"/>
          <w:szCs w:val="24"/>
        </w:rPr>
        <w:t>6</w:t>
      </w:r>
      <w:r w:rsidRPr="00C96B18">
        <w:rPr>
          <w:rFonts w:ascii="Times New Roman" w:hAnsi="Times New Roman" w:cs="Times New Roman"/>
          <w:sz w:val="24"/>
          <w:szCs w:val="24"/>
        </w:rPr>
        <w:t>]</w:t>
      </w:r>
    </w:p>
    <w:p w:rsidR="00670B78" w:rsidRPr="00C96B18" w:rsidRDefault="00670B78" w:rsidP="00670B78">
      <w:r>
        <w:rPr>
          <w:rFonts w:ascii="Times New Roman" w:hAnsi="Times New Roman" w:cs="Times New Roman"/>
          <w:noProof/>
          <w:sz w:val="24"/>
          <w:szCs w:val="24"/>
          <w:lang w:val="en-US"/>
        </w:rPr>
        <w:drawing>
          <wp:inline distT="0" distB="0" distL="0" distR="0">
            <wp:extent cx="2590800" cy="1029970"/>
            <wp:effectExtent l="0" t="0" r="0" b="0"/>
            <wp:docPr id="26"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0800" cy="1029970"/>
                    </a:xfrm>
                    <a:prstGeom prst="rect">
                      <a:avLst/>
                    </a:prstGeom>
                    <a:noFill/>
                    <a:ln>
                      <a:noFill/>
                    </a:ln>
                  </pic:spPr>
                </pic:pic>
              </a:graphicData>
            </a:graphic>
          </wp:inline>
        </w:drawing>
      </w:r>
      <w:r w:rsidRPr="00C96B18">
        <w:rPr>
          <w:rFonts w:ascii="Times New Roman" w:hAnsi="Times New Roman" w:cs="Times New Roman"/>
          <w:sz w:val="24"/>
          <w:szCs w:val="24"/>
        </w:rPr>
        <w:t>.</w:t>
      </w:r>
    </w:p>
    <w:p w:rsidR="00670B78" w:rsidRDefault="00670B78" w:rsidP="007D3301">
      <w:pPr>
        <w:rPr>
          <w:rFonts w:ascii="Times New Roman" w:hAnsi="Times New Roman" w:cs="Times New Roman"/>
          <w:sz w:val="24"/>
          <w:szCs w:val="24"/>
        </w:rPr>
      </w:pPr>
      <w:r w:rsidRPr="00C96B18">
        <w:rPr>
          <w:rFonts w:ascii="Times New Roman" w:hAnsi="Times New Roman" w:cs="Times New Roman"/>
          <w:sz w:val="24"/>
          <w:szCs w:val="24"/>
        </w:rPr>
        <w:t>c) Energie locale du champ électrique dans la bande 1 (n = 1) [</w:t>
      </w:r>
      <w:r w:rsidR="007D3301">
        <w:rPr>
          <w:rFonts w:ascii="Times New Roman" w:hAnsi="Times New Roman" w:cs="Times New Roman"/>
          <w:sz w:val="24"/>
          <w:szCs w:val="24"/>
        </w:rPr>
        <w:t>6</w:t>
      </w:r>
      <w:r w:rsidRPr="00C96B18">
        <w:rPr>
          <w:rFonts w:ascii="Times New Roman" w:hAnsi="Times New Roman" w:cs="Times New Roman"/>
          <w:sz w:val="24"/>
          <w:szCs w:val="24"/>
        </w:rPr>
        <w:t>].</w:t>
      </w:r>
    </w:p>
    <w:p w:rsidR="00670B78" w:rsidRPr="00233EDF" w:rsidRDefault="00670B78" w:rsidP="00670B78">
      <w:pPr>
        <w:rPr>
          <w:i/>
          <w:iCs/>
          <w:color w:val="FF0000"/>
          <w:rtl/>
        </w:rPr>
      </w:pPr>
      <w:r>
        <w:rPr>
          <w:i/>
          <w:iCs/>
          <w:noProof/>
          <w:color w:val="FF0000"/>
          <w:lang w:val="en-US"/>
        </w:rPr>
        <w:drawing>
          <wp:inline distT="0" distB="0" distL="0" distR="0">
            <wp:extent cx="2633345" cy="1029970"/>
            <wp:effectExtent l="0" t="0" r="0" b="0"/>
            <wp:docPr id="27"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5"/>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33345" cy="1029970"/>
                    </a:xfrm>
                    <a:prstGeom prst="rect">
                      <a:avLst/>
                    </a:prstGeom>
                    <a:noFill/>
                    <a:ln>
                      <a:noFill/>
                    </a:ln>
                  </pic:spPr>
                </pic:pic>
              </a:graphicData>
            </a:graphic>
          </wp:inline>
        </w:drawing>
      </w:r>
    </w:p>
    <w:p w:rsidR="00670B78" w:rsidRDefault="00670B78" w:rsidP="007D3301">
      <w:pPr>
        <w:rPr>
          <w:i/>
          <w:iCs/>
        </w:rPr>
      </w:pPr>
      <w:r w:rsidRPr="00C96B18">
        <w:rPr>
          <w:rFonts w:ascii="Times New Roman" w:hAnsi="Times New Roman" w:cs="Times New Roman"/>
          <w:sz w:val="24"/>
          <w:szCs w:val="24"/>
        </w:rPr>
        <w:t>d) Energie locale du champ électrique dans la bande 2 (n = 2) [</w:t>
      </w:r>
      <w:r w:rsidR="007D3301">
        <w:rPr>
          <w:rFonts w:ascii="Times New Roman" w:hAnsi="Times New Roman" w:cs="Times New Roman"/>
          <w:sz w:val="24"/>
          <w:szCs w:val="24"/>
        </w:rPr>
        <w:t>6</w:t>
      </w:r>
      <w:r w:rsidRPr="00C96B18">
        <w:rPr>
          <w:rFonts w:ascii="Times New Roman" w:hAnsi="Times New Roman" w:cs="Times New Roman"/>
          <w:sz w:val="24"/>
          <w:szCs w:val="24"/>
        </w:rPr>
        <w:t>].</w:t>
      </w:r>
    </w:p>
    <w:p w:rsidR="00670B78" w:rsidRDefault="00670B78" w:rsidP="00670B78">
      <w:pPr>
        <w:rPr>
          <w:i/>
          <w:iCs/>
        </w:rPr>
      </w:pPr>
    </w:p>
    <w:p w:rsidR="00670B78" w:rsidRDefault="00670B78" w:rsidP="00670B78">
      <w:pPr>
        <w:spacing w:line="360" w:lineRule="auto"/>
        <w:jc w:val="center"/>
        <w:rPr>
          <w:rFonts w:ascii="Times New Roman" w:hAnsi="Times New Roman" w:cs="Times New Roman"/>
          <w:sz w:val="24"/>
          <w:szCs w:val="24"/>
        </w:rPr>
      </w:pPr>
      <w:r w:rsidRPr="00906688">
        <w:rPr>
          <w:rFonts w:ascii="Times New Roman" w:hAnsi="Times New Roman" w:cs="Times New Roman"/>
          <w:b/>
          <w:bCs/>
          <w:sz w:val="24"/>
          <w:szCs w:val="24"/>
        </w:rPr>
        <w:t xml:space="preserve">Figure </w:t>
      </w:r>
      <w:r w:rsidR="00C01684">
        <w:rPr>
          <w:rFonts w:ascii="Times New Roman" w:hAnsi="Times New Roman" w:cs="Times New Roman"/>
          <w:b/>
          <w:bCs/>
          <w:sz w:val="24"/>
          <w:szCs w:val="24"/>
        </w:rPr>
        <w:t>I.</w:t>
      </w:r>
      <w:r w:rsidRPr="00906688">
        <w:rPr>
          <w:rFonts w:ascii="Times New Roman" w:hAnsi="Times New Roman" w:cs="Times New Roman"/>
          <w:b/>
          <w:bCs/>
          <w:sz w:val="24"/>
          <w:szCs w:val="24"/>
        </w:rPr>
        <w:t>15</w:t>
      </w:r>
      <w:r w:rsidRPr="00C96B18">
        <w:rPr>
          <w:rFonts w:ascii="Times New Roman" w:hAnsi="Times New Roman" w:cs="Times New Roman"/>
          <w:sz w:val="24"/>
          <w:szCs w:val="24"/>
        </w:rPr>
        <w:t xml:space="preserve"> : Illustration des modes associés à la première structure de bande photonique de la</w:t>
      </w:r>
      <w:r w:rsidR="00904C8C" w:rsidRPr="00904C8C">
        <w:rPr>
          <w:rFonts w:ascii="Times New Roman" w:hAnsi="Times New Roman" w:cs="Times New Roman"/>
          <w:b/>
          <w:bCs/>
          <w:sz w:val="24"/>
          <w:szCs w:val="24"/>
        </w:rPr>
        <w:t>Figure I.14</w:t>
      </w:r>
      <w:r w:rsidRPr="00C96B18">
        <w:rPr>
          <w:rFonts w:ascii="Times New Roman" w:hAnsi="Times New Roman" w:cs="Times New Roman"/>
          <w:sz w:val="24"/>
          <w:szCs w:val="24"/>
        </w:rPr>
        <w:t>:</w:t>
      </w:r>
    </w:p>
    <w:p w:rsidR="00670B78" w:rsidRDefault="00670B78" w:rsidP="00670B78">
      <w:pPr>
        <w:spacing w:line="360" w:lineRule="auto"/>
        <w:jc w:val="center"/>
        <w:rPr>
          <w:rFonts w:ascii="Times New Roman" w:hAnsi="Times New Roman" w:cs="Times New Roman"/>
          <w:sz w:val="24"/>
          <w:szCs w:val="24"/>
        </w:rPr>
      </w:pPr>
      <w:r w:rsidRPr="00C96B18">
        <w:rPr>
          <w:rFonts w:ascii="Times New Roman" w:hAnsi="Times New Roman" w:cs="Times New Roman"/>
          <w:sz w:val="24"/>
          <w:szCs w:val="24"/>
        </w:rPr>
        <w:t xml:space="preserve"> a) Champ électrique dans la bande 1 ; b) Champ électrique dans labande 2 ; </w:t>
      </w:r>
    </w:p>
    <w:p w:rsidR="00670B78" w:rsidRPr="00576C2A" w:rsidRDefault="00670B78" w:rsidP="003F5F6E">
      <w:pPr>
        <w:spacing w:line="360" w:lineRule="auto"/>
        <w:jc w:val="center"/>
        <w:rPr>
          <w:rFonts w:asciiTheme="majorBidi" w:hAnsiTheme="majorBidi" w:cstheme="majorBidi"/>
        </w:rPr>
      </w:pPr>
      <w:r w:rsidRPr="00C96B18">
        <w:rPr>
          <w:rFonts w:ascii="Times New Roman" w:hAnsi="Times New Roman" w:cs="Times New Roman"/>
          <w:sz w:val="24"/>
          <w:szCs w:val="24"/>
        </w:rPr>
        <w:t>c) Energie locale dans la bande 1 ; d) Energie locale dans la bande 2</w:t>
      </w:r>
      <w:r w:rsidR="00631659">
        <w:rPr>
          <w:rFonts w:asciiTheme="majorBidi" w:hAnsiTheme="majorBidi" w:cstheme="majorBidi"/>
        </w:rPr>
        <w:t>[</w:t>
      </w:r>
      <w:r w:rsidR="003F5F6E">
        <w:rPr>
          <w:rFonts w:asciiTheme="majorBidi" w:hAnsiTheme="majorBidi" w:cstheme="majorBidi"/>
        </w:rPr>
        <w:t>5</w:t>
      </w:r>
      <w:r w:rsidR="00631659">
        <w:rPr>
          <w:rFonts w:asciiTheme="majorBidi" w:hAnsiTheme="majorBidi" w:cstheme="majorBidi"/>
        </w:rPr>
        <w:t>].</w:t>
      </w:r>
    </w:p>
    <w:p w:rsidR="00670B78" w:rsidRDefault="00D0025A" w:rsidP="00AB3934">
      <w:pPr>
        <w:tabs>
          <w:tab w:val="left" w:pos="5699"/>
          <w:tab w:val="left" w:pos="6679"/>
        </w:tabs>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tab/>
      </w:r>
      <w:r w:rsidR="00AB3934">
        <w:rPr>
          <w:rFonts w:ascii="Times New Roman" w:hAnsi="Times New Roman" w:cs="Times New Roman"/>
          <w:b/>
          <w:bCs/>
          <w:sz w:val="28"/>
          <w:szCs w:val="28"/>
        </w:rPr>
        <w:tab/>
      </w:r>
    </w:p>
    <w:p w:rsidR="00AB3934" w:rsidRDefault="00AB3934" w:rsidP="00AB3934">
      <w:pPr>
        <w:tabs>
          <w:tab w:val="left" w:pos="5699"/>
          <w:tab w:val="left" w:pos="6679"/>
        </w:tabs>
        <w:autoSpaceDE w:val="0"/>
        <w:autoSpaceDN w:val="0"/>
        <w:adjustRightInd w:val="0"/>
        <w:spacing w:after="0" w:line="240" w:lineRule="auto"/>
        <w:rPr>
          <w:rFonts w:ascii="Times New Roman" w:hAnsi="Times New Roman" w:cs="Times New Roman"/>
          <w:b/>
          <w:bCs/>
          <w:sz w:val="28"/>
          <w:szCs w:val="28"/>
        </w:rPr>
      </w:pPr>
    </w:p>
    <w:p w:rsidR="00670B78" w:rsidRDefault="00670B78" w:rsidP="00670B78">
      <w:pPr>
        <w:autoSpaceDE w:val="0"/>
        <w:autoSpaceDN w:val="0"/>
        <w:adjustRightInd w:val="0"/>
        <w:spacing w:after="0" w:line="240" w:lineRule="auto"/>
        <w:rPr>
          <w:rFonts w:ascii="Times New Roman" w:hAnsi="Times New Roman" w:cs="Times New Roman"/>
          <w:b/>
          <w:bCs/>
          <w:sz w:val="28"/>
          <w:szCs w:val="28"/>
        </w:rPr>
      </w:pPr>
    </w:p>
    <w:p w:rsidR="00670B78" w:rsidRDefault="00F922C1" w:rsidP="00670B78">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lastRenderedPageBreak/>
        <w:t>I.5</w:t>
      </w:r>
      <w:r w:rsidR="00670B78">
        <w:rPr>
          <w:rFonts w:ascii="Times New Roman" w:hAnsi="Times New Roman" w:cs="Times New Roman"/>
          <w:b/>
          <w:bCs/>
          <w:sz w:val="28"/>
          <w:szCs w:val="28"/>
        </w:rPr>
        <w:t xml:space="preserve">.3. </w:t>
      </w:r>
      <w:r w:rsidR="00670B78" w:rsidRPr="00C96B18">
        <w:rPr>
          <w:rFonts w:ascii="Times New Roman" w:hAnsi="Times New Roman" w:cs="Times New Roman"/>
          <w:b/>
          <w:bCs/>
          <w:sz w:val="28"/>
          <w:szCs w:val="28"/>
        </w:rPr>
        <w:t>Cristal photonique 2D - Diagramme de bandes</w:t>
      </w:r>
      <w:r w:rsidR="0094295B">
        <w:rPr>
          <w:rFonts w:ascii="Times New Roman" w:hAnsi="Times New Roman" w:cs="Times New Roman"/>
          <w:b/>
          <w:bCs/>
          <w:sz w:val="28"/>
          <w:szCs w:val="28"/>
        </w:rPr>
        <w:t>:</w:t>
      </w:r>
    </w:p>
    <w:p w:rsidR="00670B78" w:rsidRPr="00C96B18" w:rsidRDefault="00670B78" w:rsidP="00670B78">
      <w:pPr>
        <w:autoSpaceDE w:val="0"/>
        <w:autoSpaceDN w:val="0"/>
        <w:adjustRightInd w:val="0"/>
        <w:spacing w:after="0" w:line="240" w:lineRule="auto"/>
        <w:rPr>
          <w:rFonts w:ascii="Times New Roman" w:hAnsi="Times New Roman" w:cs="Times New Roman"/>
          <w:b/>
          <w:bCs/>
          <w:sz w:val="28"/>
          <w:szCs w:val="28"/>
        </w:rPr>
      </w:pPr>
    </w:p>
    <w:p w:rsidR="00670B78" w:rsidRPr="00C96B18" w:rsidRDefault="00670B78" w:rsidP="00670B78">
      <w:pPr>
        <w:autoSpaceDE w:val="0"/>
        <w:autoSpaceDN w:val="0"/>
        <w:adjustRightInd w:val="0"/>
        <w:spacing w:after="0" w:line="360" w:lineRule="auto"/>
        <w:ind w:firstLine="720"/>
        <w:jc w:val="both"/>
        <w:rPr>
          <w:rFonts w:ascii="Times New Roman" w:hAnsi="Times New Roman" w:cs="Times New Roman"/>
          <w:sz w:val="24"/>
          <w:szCs w:val="24"/>
        </w:rPr>
      </w:pPr>
      <w:r w:rsidRPr="00C96B18">
        <w:rPr>
          <w:rFonts w:ascii="Times New Roman" w:hAnsi="Times New Roman" w:cs="Times New Roman"/>
          <w:sz w:val="24"/>
          <w:szCs w:val="24"/>
        </w:rPr>
        <w:t>Un cristal BIP bidimensionnel est une structure dont la permittivité diélectrique estmodulée périodiquement dans deux dimensions et reste homogène dans la troisième. Cesstructures périodiques sont par exemple composées de cylindres diélectriques parallèles. Elle</w:t>
      </w:r>
      <w:r>
        <w:rPr>
          <w:rFonts w:ascii="Times New Roman" w:hAnsi="Times New Roman" w:cs="Times New Roman"/>
          <w:sz w:val="24"/>
          <w:szCs w:val="24"/>
        </w:rPr>
        <w:t xml:space="preserve">s </w:t>
      </w:r>
      <w:r w:rsidRPr="00C96B18">
        <w:rPr>
          <w:rFonts w:ascii="Times New Roman" w:hAnsi="Times New Roman" w:cs="Times New Roman"/>
          <w:sz w:val="24"/>
          <w:szCs w:val="24"/>
        </w:rPr>
        <w:t>présentent une relative simplicité géométrique qui facilite les modélisations théoriques et lesétudes expérimentales. Afin d’ouvrir des bandes interdites photoniques larges, il faut un contraste d’indice entre lam</w:t>
      </w:r>
      <w:r w:rsidRPr="00E721F5">
        <w:rPr>
          <w:rFonts w:ascii="Times New Roman" w:hAnsi="Times New Roman" w:cs="Times New Roman"/>
          <w:color w:val="000000" w:themeColor="text1"/>
          <w:sz w:val="24"/>
          <w:szCs w:val="24"/>
        </w:rPr>
        <w:t>atricehôte</w:t>
      </w:r>
      <w:r w:rsidRPr="00C96B18">
        <w:rPr>
          <w:rFonts w:ascii="Times New Roman" w:hAnsi="Times New Roman" w:cs="Times New Roman"/>
          <w:sz w:val="24"/>
          <w:szCs w:val="24"/>
        </w:rPr>
        <w:t xml:space="preserve"> et les tiges suffisamment grand</w:t>
      </w:r>
      <w:r>
        <w:rPr>
          <w:rFonts w:ascii="Times New Roman" w:hAnsi="Times New Roman" w:cs="Times New Roman"/>
          <w:sz w:val="24"/>
          <w:szCs w:val="24"/>
        </w:rPr>
        <w:t>s</w:t>
      </w:r>
      <w:r w:rsidRPr="00DD14C0">
        <w:rPr>
          <w:rFonts w:ascii="Times New Roman" w:hAnsi="Times New Roman" w:cs="Times New Roman"/>
          <w:sz w:val="24"/>
          <w:szCs w:val="24"/>
        </w:rPr>
        <w:t>.</w:t>
      </w:r>
      <w:r w:rsidRPr="00C96B18">
        <w:rPr>
          <w:rFonts w:ascii="Times New Roman" w:hAnsi="Times New Roman" w:cs="Times New Roman"/>
          <w:sz w:val="24"/>
          <w:szCs w:val="24"/>
        </w:rPr>
        <w:t xml:space="preserve"> La meilleure configuration est obtenue avec des cylindres de haut indice dans une </w:t>
      </w:r>
      <w:r w:rsidRPr="00E721F5">
        <w:rPr>
          <w:rFonts w:ascii="Times New Roman" w:hAnsi="Times New Roman" w:cs="Times New Roman"/>
          <w:color w:val="000000" w:themeColor="text1"/>
          <w:sz w:val="24"/>
          <w:szCs w:val="24"/>
        </w:rPr>
        <w:t>matrice hôte</w:t>
      </w:r>
      <w:r w:rsidRPr="00C96B18">
        <w:rPr>
          <w:rFonts w:ascii="Times New Roman" w:hAnsi="Times New Roman" w:cs="Times New Roman"/>
          <w:sz w:val="24"/>
          <w:szCs w:val="24"/>
        </w:rPr>
        <w:t xml:space="preserve"> de bas indice (généralement de l’air)ou inversement. Une des géométries standard d’un BIP 2D peut être formée d’un ensemble detrous percés dans un diélectrique transparent. Dans ces structures 2D, le confinement de lalumière se fait dans le plan perpendiculaire aux cylindres (</w:t>
      </w:r>
      <w:r w:rsidR="00904C8C">
        <w:rPr>
          <w:rFonts w:ascii="Times New Roman" w:hAnsi="Times New Roman" w:cs="Times New Roman"/>
          <w:b/>
          <w:bCs/>
          <w:sz w:val="24"/>
          <w:szCs w:val="24"/>
        </w:rPr>
        <w:t>F</w:t>
      </w:r>
      <w:r w:rsidRPr="00647E95">
        <w:rPr>
          <w:rFonts w:ascii="Times New Roman" w:hAnsi="Times New Roman" w:cs="Times New Roman"/>
          <w:b/>
          <w:bCs/>
          <w:sz w:val="24"/>
          <w:szCs w:val="24"/>
        </w:rPr>
        <w:t xml:space="preserve">igure </w:t>
      </w:r>
      <w:r w:rsidR="00C01684">
        <w:rPr>
          <w:rFonts w:ascii="Times New Roman" w:hAnsi="Times New Roman" w:cs="Times New Roman"/>
          <w:b/>
          <w:bCs/>
          <w:sz w:val="24"/>
          <w:szCs w:val="24"/>
        </w:rPr>
        <w:t>I.</w:t>
      </w:r>
      <w:r w:rsidRPr="00647E95">
        <w:rPr>
          <w:rFonts w:ascii="Times New Roman" w:hAnsi="Times New Roman" w:cs="Times New Roman"/>
          <w:b/>
          <w:bCs/>
          <w:sz w:val="24"/>
          <w:szCs w:val="24"/>
        </w:rPr>
        <w:t>16</w:t>
      </w:r>
      <w:r w:rsidRPr="00C96B18">
        <w:rPr>
          <w:rFonts w:ascii="Times New Roman" w:hAnsi="Times New Roman" w:cs="Times New Roman"/>
          <w:sz w:val="24"/>
          <w:szCs w:val="24"/>
        </w:rPr>
        <w:t>).</w:t>
      </w:r>
    </w:p>
    <w:p w:rsidR="00670B78" w:rsidRDefault="00670B78" w:rsidP="00670B78">
      <w:pPr>
        <w:autoSpaceDE w:val="0"/>
        <w:autoSpaceDN w:val="0"/>
        <w:adjustRightInd w:val="0"/>
        <w:spacing w:after="0" w:line="240" w:lineRule="auto"/>
        <w:jc w:val="center"/>
        <w:rPr>
          <w:rFonts w:ascii="Times New Roman" w:hAnsi="Times New Roman" w:cs="Times New Roman"/>
          <w:b/>
          <w:bCs/>
          <w:sz w:val="28"/>
          <w:szCs w:val="28"/>
        </w:rPr>
      </w:pPr>
    </w:p>
    <w:p w:rsidR="00670B78" w:rsidRPr="00C96B18" w:rsidRDefault="00670B78" w:rsidP="00670B78">
      <w:pPr>
        <w:jc w:val="center"/>
        <w:rPr>
          <w:i/>
          <w:iCs/>
          <w:rtl/>
        </w:rPr>
      </w:pPr>
      <w:r>
        <w:rPr>
          <w:i/>
          <w:iCs/>
          <w:noProof/>
          <w:lang w:val="en-US"/>
        </w:rPr>
        <w:drawing>
          <wp:inline distT="0" distB="0" distL="0" distR="0">
            <wp:extent cx="1779905" cy="1231265"/>
            <wp:effectExtent l="0" t="0" r="0" b="0"/>
            <wp:docPr id="28"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7"/>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9905" cy="1231265"/>
                    </a:xfrm>
                    <a:prstGeom prst="rect">
                      <a:avLst/>
                    </a:prstGeom>
                    <a:noFill/>
                    <a:ln>
                      <a:noFill/>
                    </a:ln>
                  </pic:spPr>
                </pic:pic>
              </a:graphicData>
            </a:graphic>
          </wp:inline>
        </w:drawing>
      </w:r>
      <w:r>
        <w:rPr>
          <w:i/>
          <w:iCs/>
          <w:noProof/>
          <w:lang w:val="en-US"/>
        </w:rPr>
        <w:drawing>
          <wp:inline distT="0" distB="0" distL="0" distR="0">
            <wp:extent cx="1591310" cy="1182370"/>
            <wp:effectExtent l="0" t="0" r="0" b="0"/>
            <wp:docPr id="29"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1310" cy="1182370"/>
                    </a:xfrm>
                    <a:prstGeom prst="rect">
                      <a:avLst/>
                    </a:prstGeom>
                    <a:noFill/>
                    <a:ln>
                      <a:noFill/>
                    </a:ln>
                  </pic:spPr>
                </pic:pic>
              </a:graphicData>
            </a:graphic>
          </wp:inline>
        </w:drawing>
      </w:r>
    </w:p>
    <w:p w:rsidR="00670B78" w:rsidRPr="0006431D" w:rsidRDefault="00670B78" w:rsidP="00306A10">
      <w:pPr>
        <w:jc w:val="center"/>
        <w:rPr>
          <w:sz w:val="24"/>
          <w:szCs w:val="24"/>
          <w:rtl/>
        </w:rPr>
      </w:pPr>
      <w:r w:rsidRPr="008C505C">
        <w:rPr>
          <w:rFonts w:ascii="Times New Roman" w:hAnsi="Times New Roman" w:cs="Times New Roman"/>
          <w:b/>
          <w:bCs/>
          <w:sz w:val="24"/>
          <w:szCs w:val="24"/>
        </w:rPr>
        <w:t xml:space="preserve">Figure </w:t>
      </w:r>
      <w:r w:rsidR="00AC5C46">
        <w:rPr>
          <w:rFonts w:ascii="Times New Roman" w:hAnsi="Times New Roman" w:cs="Times New Roman"/>
          <w:b/>
          <w:bCs/>
          <w:sz w:val="24"/>
          <w:szCs w:val="24"/>
        </w:rPr>
        <w:t>I.</w:t>
      </w:r>
      <w:r w:rsidRPr="008C505C">
        <w:rPr>
          <w:rFonts w:ascii="Times New Roman" w:hAnsi="Times New Roman" w:cs="Times New Roman"/>
          <w:b/>
          <w:bCs/>
          <w:sz w:val="24"/>
          <w:szCs w:val="24"/>
        </w:rPr>
        <w:t>16</w:t>
      </w:r>
      <w:r w:rsidRPr="00233EDF">
        <w:rPr>
          <w:rFonts w:ascii="Times New Roman" w:hAnsi="Times New Roman" w:cs="Times New Roman"/>
          <w:sz w:val="24"/>
          <w:szCs w:val="24"/>
        </w:rPr>
        <w:t xml:space="preserve"> : Exemple d’un cristal photonique bidimensionnel </w:t>
      </w:r>
      <w:r w:rsidR="0006431D">
        <w:rPr>
          <w:rFonts w:ascii="Times New Roman" w:hAnsi="Times New Roman" w:cs="Times New Roman"/>
          <w:sz w:val="24"/>
          <w:szCs w:val="24"/>
        </w:rPr>
        <w:t>[</w:t>
      </w:r>
      <w:r w:rsidR="00306A10">
        <w:rPr>
          <w:rFonts w:ascii="Times New Roman" w:hAnsi="Times New Roman" w:cs="Times New Roman"/>
          <w:sz w:val="24"/>
          <w:szCs w:val="24"/>
        </w:rPr>
        <w:t>3</w:t>
      </w:r>
      <w:r w:rsidR="0006431D">
        <w:rPr>
          <w:rFonts w:ascii="Times New Roman" w:hAnsi="Times New Roman" w:cs="Times New Roman"/>
          <w:sz w:val="24"/>
          <w:szCs w:val="24"/>
        </w:rPr>
        <w:t>].</w:t>
      </w:r>
    </w:p>
    <w:p w:rsidR="00670B78" w:rsidRPr="00233EDF" w:rsidRDefault="00670B78" w:rsidP="00670B78">
      <w:pPr>
        <w:autoSpaceDE w:val="0"/>
        <w:autoSpaceDN w:val="0"/>
        <w:adjustRightInd w:val="0"/>
        <w:spacing w:after="0" w:line="360" w:lineRule="auto"/>
        <w:jc w:val="both"/>
        <w:rPr>
          <w:rFonts w:ascii="Times New Roman" w:hAnsi="Times New Roman" w:cs="Times New Roman"/>
          <w:sz w:val="24"/>
          <w:szCs w:val="24"/>
        </w:rPr>
      </w:pPr>
      <w:r w:rsidRPr="00233EDF">
        <w:rPr>
          <w:rFonts w:ascii="Times New Roman" w:hAnsi="Times New Roman" w:cs="Times New Roman"/>
          <w:sz w:val="24"/>
          <w:szCs w:val="24"/>
        </w:rPr>
        <w:t>Pour étudier le comportement d’une onde électromagnétique incidente sur une telle structuredeux polarisations sont possibles :</w:t>
      </w:r>
    </w:p>
    <w:p w:rsidR="00670B78" w:rsidRDefault="00670B78" w:rsidP="00670B78">
      <w:pPr>
        <w:autoSpaceDE w:val="0"/>
        <w:autoSpaceDN w:val="0"/>
        <w:adjustRightInd w:val="0"/>
        <w:spacing w:after="0" w:line="360" w:lineRule="auto"/>
        <w:jc w:val="both"/>
        <w:rPr>
          <w:rFonts w:ascii="Times New Roman" w:hAnsi="Times New Roman" w:cs="Times New Roman"/>
          <w:sz w:val="24"/>
          <w:szCs w:val="24"/>
        </w:rPr>
      </w:pPr>
      <w:r w:rsidRPr="00233EDF">
        <w:rPr>
          <w:rFonts w:ascii="Times New Roman" w:hAnsi="Times New Roman" w:cs="Times New Roman"/>
          <w:sz w:val="24"/>
          <w:szCs w:val="24"/>
        </w:rPr>
        <w:t xml:space="preserve">La polarisation électrique TE correspond au cas où le champ électrique </w:t>
      </w:r>
      <m:oMath>
        <m:acc>
          <m:accPr>
            <m:chr m:val="⃗"/>
            <m:ctrlPr>
              <w:rPr>
                <w:rFonts w:ascii="Cambria Math" w:hAnsi="Cambria Math" w:cs="Times New Roman"/>
                <w:i/>
              </w:rPr>
            </m:ctrlPr>
          </m:accPr>
          <m:e>
            <m:r>
              <w:rPr>
                <w:rFonts w:ascii="Cambria Math" w:hAnsi="Cambria Math" w:cs="Times New Roman"/>
              </w:rPr>
              <m:t>E</m:t>
            </m:r>
          </m:e>
        </m:acc>
      </m:oMath>
      <w:r>
        <w:rPr>
          <w:rFonts w:ascii="Times New Roman" w:hAnsi="Times New Roman" w:cs="Times New Roman"/>
          <w:sz w:val="24"/>
          <w:szCs w:val="24"/>
        </w:rPr>
        <w:t xml:space="preserve">est </w:t>
      </w:r>
      <w:r w:rsidRPr="00233EDF">
        <w:rPr>
          <w:rFonts w:ascii="Times New Roman" w:hAnsi="Times New Roman" w:cs="Times New Roman"/>
          <w:sz w:val="24"/>
          <w:szCs w:val="24"/>
        </w:rPr>
        <w:t>parallèle aux</w:t>
      </w:r>
      <w:r>
        <w:rPr>
          <w:rFonts w:ascii="Symbol" w:hAnsi="Symbol" w:cs="Symbol"/>
        </w:rPr>
        <w:t></w:t>
      </w:r>
      <w:r w:rsidRPr="00233EDF">
        <w:rPr>
          <w:rFonts w:ascii="Times New Roman" w:hAnsi="Times New Roman" w:cs="Times New Roman"/>
          <w:sz w:val="24"/>
          <w:szCs w:val="24"/>
        </w:rPr>
        <w:t>cylindres infinis. Alors que celle magnétique TM correspond au cas où</w:t>
      </w:r>
      <m:oMath>
        <m:acc>
          <m:accPr>
            <m:chr m:val="⃗"/>
            <m:ctrlPr>
              <w:rPr>
                <w:rFonts w:ascii="Cambria Math" w:hAnsi="Cambria Math" w:cs="Times New Roman"/>
                <w:i/>
                <w:sz w:val="24"/>
                <w:szCs w:val="24"/>
              </w:rPr>
            </m:ctrlPr>
          </m:accPr>
          <m:e>
            <m:r>
              <w:rPr>
                <w:rFonts w:ascii="Cambria Math" w:hAnsi="Cambria Math" w:cs="Times New Roman"/>
                <w:sz w:val="24"/>
                <w:szCs w:val="24"/>
              </w:rPr>
              <m:t xml:space="preserve"> E</m:t>
            </m:r>
          </m:e>
        </m:acc>
        <m:acc>
          <m:accPr>
            <m:chr m:val="⃗"/>
            <m:ctrlPr>
              <w:rPr>
                <w:rFonts w:ascii="Cambria Math" w:hAnsi="Cambria Math" w:cs="Times New Roman"/>
                <w:i/>
                <w:sz w:val="24"/>
                <w:szCs w:val="24"/>
              </w:rPr>
            </m:ctrlPr>
          </m:accPr>
          <m:e>
            <m:r>
              <w:rPr>
                <w:rFonts w:ascii="Cambria Math" w:hAnsi="Cambria Math" w:cs="Times New Roman"/>
                <w:sz w:val="24"/>
                <w:szCs w:val="24"/>
              </w:rPr>
              <m:t>H</m:t>
            </m:r>
          </m:e>
        </m:acc>
      </m:oMath>
      <w:r>
        <w:rPr>
          <w:rFonts w:ascii="Times New Roman" w:hAnsi="Times New Roman" w:cs="Times New Roman"/>
          <w:sz w:val="24"/>
          <w:szCs w:val="24"/>
        </w:rPr>
        <w:t xml:space="preserve">leur est </w:t>
      </w:r>
      <w:r w:rsidRPr="003444C1">
        <w:rPr>
          <w:rFonts w:ascii="Times New Roman" w:hAnsi="Times New Roman" w:cs="Times New Roman"/>
          <w:sz w:val="24"/>
          <w:szCs w:val="24"/>
        </w:rPr>
        <w:t>perpendiculaire (</w:t>
      </w:r>
      <w:r w:rsidR="00904C8C" w:rsidRPr="00647E95">
        <w:rPr>
          <w:rFonts w:ascii="Times New Roman" w:hAnsi="Times New Roman" w:cs="Times New Roman"/>
          <w:b/>
          <w:bCs/>
          <w:sz w:val="24"/>
          <w:szCs w:val="24"/>
        </w:rPr>
        <w:t>Figure</w:t>
      </w:r>
      <w:r w:rsidR="00AC5C46">
        <w:rPr>
          <w:rFonts w:ascii="Times New Roman" w:hAnsi="Times New Roman" w:cs="Times New Roman"/>
          <w:b/>
          <w:bCs/>
          <w:sz w:val="24"/>
          <w:szCs w:val="24"/>
        </w:rPr>
        <w:t>I.</w:t>
      </w:r>
      <w:r w:rsidRPr="00647E95">
        <w:rPr>
          <w:rFonts w:ascii="Times New Roman" w:hAnsi="Times New Roman" w:cs="Times New Roman"/>
          <w:b/>
          <w:bCs/>
          <w:sz w:val="24"/>
          <w:szCs w:val="24"/>
        </w:rPr>
        <w:t>17</w:t>
      </w:r>
      <w:r>
        <w:rPr>
          <w:rFonts w:ascii="Times New Roman" w:hAnsi="Times New Roman" w:cs="Times New Roman"/>
          <w:sz w:val="24"/>
          <w:szCs w:val="24"/>
        </w:rPr>
        <w:t xml:space="preserve">).  </w:t>
      </w:r>
    </w:p>
    <w:p w:rsidR="00670B78" w:rsidRDefault="00D0025A" w:rsidP="00D0025A">
      <w:pPr>
        <w:tabs>
          <w:tab w:val="left" w:pos="3370"/>
        </w:tabs>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p>
    <w:p w:rsidR="00D0025A" w:rsidRDefault="00D0025A" w:rsidP="00D0025A">
      <w:pPr>
        <w:tabs>
          <w:tab w:val="left" w:pos="3370"/>
        </w:tabs>
        <w:autoSpaceDE w:val="0"/>
        <w:autoSpaceDN w:val="0"/>
        <w:adjustRightInd w:val="0"/>
        <w:spacing w:after="0" w:line="360" w:lineRule="auto"/>
        <w:jc w:val="both"/>
        <w:rPr>
          <w:rFonts w:ascii="Times New Roman" w:hAnsi="Times New Roman" w:cs="Times New Roman"/>
          <w:sz w:val="24"/>
          <w:szCs w:val="24"/>
        </w:rPr>
      </w:pPr>
    </w:p>
    <w:p w:rsidR="00670B78" w:rsidRPr="000D32D7" w:rsidRDefault="00670B78" w:rsidP="00670B78">
      <w:pPr>
        <w:autoSpaceDE w:val="0"/>
        <w:autoSpaceDN w:val="0"/>
        <w:adjustRightInd w:val="0"/>
        <w:spacing w:after="0" w:line="360" w:lineRule="auto"/>
        <w:jc w:val="both"/>
        <w:rPr>
          <w:rFonts w:ascii="Times New Roman" w:hAnsi="Times New Roman" w:cs="Times New Roman"/>
          <w:i/>
          <w:iCs/>
        </w:rPr>
      </w:pPr>
      <w:r>
        <w:rPr>
          <w:rFonts w:ascii="Times New Roman" w:hAnsi="Times New Roman" w:cs="Times New Roman"/>
          <w:sz w:val="24"/>
          <w:szCs w:val="24"/>
        </w:rPr>
        <w:tab/>
      </w:r>
      <w:r>
        <w:rPr>
          <w:rFonts w:ascii="Times New Roman" w:hAnsi="Times New Roman" w:cs="Times New Roman"/>
          <w:sz w:val="24"/>
          <w:szCs w:val="24"/>
        </w:rPr>
        <w:tab/>
      </w:r>
    </w:p>
    <w:p w:rsidR="00670B78" w:rsidRDefault="00670B78" w:rsidP="00670B78">
      <w:pPr>
        <w:tabs>
          <w:tab w:val="left" w:pos="2471"/>
          <w:tab w:val="center" w:pos="4153"/>
        </w:tabs>
        <w:jc w:val="center"/>
        <w:rPr>
          <w:rFonts w:ascii="Times New Roman" w:hAnsi="Times New Roman" w:cs="Times New Roman"/>
          <w:i/>
          <w:iCs/>
          <w:sz w:val="24"/>
          <w:szCs w:val="24"/>
        </w:rPr>
      </w:pPr>
      <w:r>
        <w:rPr>
          <w:rFonts w:ascii="Times New Roman" w:hAnsi="Times New Roman" w:cs="Times New Roman"/>
          <w:noProof/>
          <w:sz w:val="24"/>
          <w:szCs w:val="24"/>
          <w:lang w:val="en-US"/>
        </w:rPr>
        <w:lastRenderedPageBreak/>
        <w:drawing>
          <wp:inline distT="0" distB="0" distL="0" distR="0">
            <wp:extent cx="5096510" cy="1713230"/>
            <wp:effectExtent l="0" t="0" r="0" b="0"/>
            <wp:docPr id="34"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8"/>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6510" cy="1713230"/>
                    </a:xfrm>
                    <a:prstGeom prst="rect">
                      <a:avLst/>
                    </a:prstGeom>
                    <a:noFill/>
                    <a:ln>
                      <a:noFill/>
                    </a:ln>
                  </pic:spPr>
                </pic:pic>
              </a:graphicData>
            </a:graphic>
          </wp:inline>
        </w:drawing>
      </w:r>
    </w:p>
    <w:p w:rsidR="00670B78" w:rsidRDefault="00670B78" w:rsidP="00670B78">
      <w:pPr>
        <w:tabs>
          <w:tab w:val="left" w:pos="2471"/>
          <w:tab w:val="center" w:pos="4153"/>
        </w:tabs>
        <w:jc w:val="center"/>
        <w:rPr>
          <w:rFonts w:ascii="Times New Roman" w:hAnsi="Times New Roman" w:cs="Times New Roman"/>
          <w:sz w:val="24"/>
          <w:szCs w:val="24"/>
        </w:rPr>
      </w:pPr>
      <w:r w:rsidRPr="00F66246">
        <w:rPr>
          <w:rFonts w:ascii="Times New Roman" w:hAnsi="Times New Roman" w:cs="Times New Roman"/>
          <w:i/>
          <w:iCs/>
          <w:sz w:val="24"/>
          <w:szCs w:val="24"/>
        </w:rPr>
        <w:t>a) polarisation TM b) polarisation TE</w:t>
      </w:r>
    </w:p>
    <w:p w:rsidR="00670B78" w:rsidRDefault="00670B78" w:rsidP="00670B78">
      <w:pPr>
        <w:tabs>
          <w:tab w:val="left" w:pos="2471"/>
          <w:tab w:val="center" w:pos="4153"/>
        </w:tabs>
        <w:jc w:val="center"/>
        <w:rPr>
          <w:rFonts w:ascii="Times New Roman" w:hAnsi="Times New Roman" w:cs="Times New Roman"/>
          <w:sz w:val="24"/>
          <w:szCs w:val="24"/>
          <w:rtl/>
          <w:lang w:bidi="ar-DZ"/>
        </w:rPr>
      </w:pPr>
      <w:r w:rsidRPr="00911447">
        <w:rPr>
          <w:rFonts w:ascii="Times New Roman" w:hAnsi="Times New Roman" w:cs="Times New Roman"/>
          <w:b/>
          <w:bCs/>
          <w:sz w:val="24"/>
          <w:szCs w:val="24"/>
        </w:rPr>
        <w:t xml:space="preserve">Figure </w:t>
      </w:r>
      <w:r w:rsidR="00AC5C46">
        <w:rPr>
          <w:rFonts w:ascii="Times New Roman" w:hAnsi="Times New Roman" w:cs="Times New Roman"/>
          <w:b/>
          <w:bCs/>
          <w:sz w:val="24"/>
          <w:szCs w:val="24"/>
        </w:rPr>
        <w:t>I.</w:t>
      </w:r>
      <w:r w:rsidRPr="00911447">
        <w:rPr>
          <w:rFonts w:ascii="Times New Roman" w:hAnsi="Times New Roman" w:cs="Times New Roman"/>
          <w:b/>
          <w:bCs/>
          <w:sz w:val="24"/>
          <w:szCs w:val="24"/>
        </w:rPr>
        <w:t>17</w:t>
      </w:r>
      <w:r w:rsidRPr="00F66246">
        <w:rPr>
          <w:rFonts w:ascii="Times New Roman" w:hAnsi="Times New Roman" w:cs="Times New Roman"/>
          <w:sz w:val="24"/>
          <w:szCs w:val="24"/>
        </w:rPr>
        <w:t xml:space="preserve"> : Représentation des polarisations TE et TM dans un BIP 2D</w:t>
      </w:r>
    </w:p>
    <w:p w:rsidR="00670B78" w:rsidRDefault="00670B78" w:rsidP="00670B78">
      <w:pPr>
        <w:tabs>
          <w:tab w:val="left" w:pos="2471"/>
          <w:tab w:val="center" w:pos="4153"/>
        </w:tabs>
        <w:spacing w:line="360" w:lineRule="auto"/>
        <w:jc w:val="both"/>
        <w:rPr>
          <w:rFonts w:ascii="Times New Roman" w:hAnsi="Times New Roman" w:cs="Times New Roman"/>
          <w:sz w:val="24"/>
          <w:szCs w:val="24"/>
        </w:rPr>
      </w:pPr>
    </w:p>
    <w:p w:rsidR="00670B78" w:rsidRPr="00F66246" w:rsidRDefault="00904C8C" w:rsidP="00904C8C">
      <w:pPr>
        <w:tabs>
          <w:tab w:val="left" w:pos="851"/>
          <w:tab w:val="left" w:pos="2471"/>
          <w:tab w:val="center" w:pos="4153"/>
        </w:tabs>
        <w:spacing w:line="360" w:lineRule="auto"/>
        <w:jc w:val="both"/>
        <w:rPr>
          <w:rFonts w:ascii="Times New Roman" w:hAnsi="Times New Roman" w:cs="Times New Roman"/>
          <w:sz w:val="24"/>
          <w:szCs w:val="24"/>
        </w:rPr>
      </w:pPr>
      <w:r>
        <w:rPr>
          <w:rFonts w:ascii="Times New Roman" w:hAnsi="Times New Roman" w:cs="Times New Roman"/>
          <w:sz w:val="24"/>
          <w:szCs w:val="24"/>
        </w:rPr>
        <w:tab/>
      </w:r>
      <w:r w:rsidR="00670B78" w:rsidRPr="00F66246">
        <w:rPr>
          <w:rFonts w:ascii="Times New Roman" w:hAnsi="Times New Roman" w:cs="Times New Roman"/>
          <w:sz w:val="24"/>
          <w:szCs w:val="24"/>
        </w:rPr>
        <w:t xml:space="preserve">Dans les cristaux 2D, les ondes électromagnétiques se propagent dans le plan perpendiculaire aux tiges et peuvent être séparées en deux polarisations TE ou TM. Les bandes interdites qui apparaissent dans chaque cas doivent se superposer pour former une bande interdite totale. Elle empêche ainsi la propagation de l’onde incidente quelle que soit sa polarisation. Nous présentons sur la </w:t>
      </w:r>
      <w:r w:rsidR="00670B78" w:rsidRPr="00911447">
        <w:rPr>
          <w:rFonts w:ascii="Times New Roman" w:hAnsi="Times New Roman" w:cs="Times New Roman"/>
          <w:b/>
          <w:bCs/>
          <w:sz w:val="24"/>
          <w:szCs w:val="24"/>
        </w:rPr>
        <w:t xml:space="preserve">figure </w:t>
      </w:r>
      <w:r w:rsidR="00BC6FA2">
        <w:rPr>
          <w:rFonts w:ascii="Times New Roman" w:hAnsi="Times New Roman" w:cs="Times New Roman"/>
          <w:b/>
          <w:bCs/>
          <w:sz w:val="24"/>
          <w:szCs w:val="24"/>
        </w:rPr>
        <w:t>I.</w:t>
      </w:r>
      <w:r w:rsidR="00670B78" w:rsidRPr="00911447">
        <w:rPr>
          <w:rFonts w:ascii="Times New Roman" w:hAnsi="Times New Roman" w:cs="Times New Roman"/>
          <w:b/>
          <w:bCs/>
          <w:sz w:val="24"/>
          <w:szCs w:val="24"/>
        </w:rPr>
        <w:t>18</w:t>
      </w:r>
      <w:r w:rsidR="00670B78" w:rsidRPr="00F66246">
        <w:rPr>
          <w:rFonts w:ascii="Times New Roman" w:hAnsi="Times New Roman" w:cs="Times New Roman"/>
          <w:sz w:val="24"/>
          <w:szCs w:val="24"/>
        </w:rPr>
        <w:t xml:space="preserve"> l’exemple d’un diagramme de bande d’un cristal photonique 2D en polarisation TE et TM.</w:t>
      </w:r>
    </w:p>
    <w:p w:rsidR="00670B78" w:rsidRDefault="00670B78" w:rsidP="00670B78">
      <w:pPr>
        <w:autoSpaceDE w:val="0"/>
        <w:autoSpaceDN w:val="0"/>
        <w:adjustRightInd w:val="0"/>
        <w:spacing w:after="0" w:line="360" w:lineRule="auto"/>
        <w:jc w:val="both"/>
        <w:rPr>
          <w:rFonts w:ascii="Times New Roman" w:hAnsi="Times New Roman" w:cs="Times New Roman"/>
          <w:sz w:val="24"/>
          <w:szCs w:val="24"/>
        </w:rPr>
      </w:pPr>
      <w:r w:rsidRPr="00F66246">
        <w:rPr>
          <w:rFonts w:ascii="Times New Roman" w:hAnsi="Times New Roman" w:cs="Times New Roman"/>
          <w:sz w:val="24"/>
          <w:szCs w:val="24"/>
        </w:rPr>
        <w:t>En réalité, nous ne pouvons obtenir théoriquement une bande interdite complète que dans lecas des structures 3D, où il n’y a aucune propagation de l’onde incidente quelle que soit lapolarisation et la direction de l’onde incidente.</w:t>
      </w:r>
    </w:p>
    <w:p w:rsidR="00670B78" w:rsidRPr="00F66246" w:rsidRDefault="00670B78" w:rsidP="00670B78">
      <w:pPr>
        <w:autoSpaceDE w:val="0"/>
        <w:autoSpaceDN w:val="0"/>
        <w:adjustRightInd w:val="0"/>
        <w:spacing w:after="0" w:line="360" w:lineRule="auto"/>
        <w:rPr>
          <w:rFonts w:ascii="Times New Roman" w:hAnsi="Times New Roman" w:cs="Times New Roman"/>
          <w:sz w:val="24"/>
          <w:szCs w:val="24"/>
        </w:rPr>
      </w:pPr>
      <w:r w:rsidRPr="00F66246">
        <w:rPr>
          <w:rFonts w:ascii="Times New Roman" w:hAnsi="Times New Roman" w:cs="Times New Roman"/>
          <w:sz w:val="24"/>
          <w:szCs w:val="24"/>
        </w:rPr>
        <w:t xml:space="preserve">Les diagrammes de la </w:t>
      </w:r>
      <w:r w:rsidR="00904C8C" w:rsidRPr="00911447">
        <w:rPr>
          <w:rFonts w:ascii="Times New Roman" w:hAnsi="Times New Roman" w:cs="Times New Roman"/>
          <w:b/>
          <w:bCs/>
          <w:sz w:val="24"/>
          <w:szCs w:val="24"/>
        </w:rPr>
        <w:t xml:space="preserve">Figure </w:t>
      </w:r>
      <w:r w:rsidR="00F649D1">
        <w:rPr>
          <w:rFonts w:ascii="Times New Roman" w:hAnsi="Times New Roman" w:cs="Times New Roman"/>
          <w:b/>
          <w:bCs/>
          <w:sz w:val="24"/>
          <w:szCs w:val="24"/>
        </w:rPr>
        <w:t>I.</w:t>
      </w:r>
      <w:r w:rsidRPr="00911447">
        <w:rPr>
          <w:rFonts w:ascii="Times New Roman" w:hAnsi="Times New Roman" w:cs="Times New Roman"/>
          <w:b/>
          <w:bCs/>
          <w:sz w:val="24"/>
          <w:szCs w:val="24"/>
        </w:rPr>
        <w:t>18</w:t>
      </w:r>
      <w:r w:rsidRPr="00F66246">
        <w:rPr>
          <w:rFonts w:ascii="Times New Roman" w:hAnsi="Times New Roman" w:cs="Times New Roman"/>
          <w:sz w:val="24"/>
          <w:szCs w:val="24"/>
        </w:rPr>
        <w:t xml:space="preserve"> représentent:</w:t>
      </w:r>
    </w:p>
    <w:p w:rsidR="00670B78" w:rsidRPr="00F66246" w:rsidRDefault="00670B78" w:rsidP="00670B78">
      <w:pPr>
        <w:autoSpaceDE w:val="0"/>
        <w:autoSpaceDN w:val="0"/>
        <w:adjustRightInd w:val="0"/>
        <w:spacing w:after="0" w:line="360" w:lineRule="auto"/>
        <w:rPr>
          <w:rFonts w:ascii="Times New Roman" w:hAnsi="Times New Roman" w:cs="Times New Roman"/>
          <w:sz w:val="24"/>
          <w:szCs w:val="24"/>
        </w:rPr>
      </w:pPr>
      <w:r>
        <w:rPr>
          <w:rFonts w:ascii="Symbol" w:hAnsi="Symbol" w:cs="Symbol"/>
          <w:sz w:val="28"/>
          <w:szCs w:val="28"/>
        </w:rPr>
        <w:t></w:t>
      </w:r>
      <w:r>
        <w:rPr>
          <w:rFonts w:ascii="Symbol" w:hAnsi="Symbol" w:cs="Symbol"/>
          <w:sz w:val="28"/>
          <w:szCs w:val="28"/>
        </w:rPr>
        <w:t></w:t>
      </w:r>
      <w:r w:rsidRPr="00F66246">
        <w:rPr>
          <w:rFonts w:ascii="Times New Roman" w:hAnsi="Times New Roman" w:cs="Times New Roman"/>
          <w:sz w:val="24"/>
          <w:szCs w:val="24"/>
        </w:rPr>
        <w:t xml:space="preserve">en abscisse, le parcours fait par le vecteur d’onde lorsqu’il décrit le contour formé parles points de haute symétrie </w:t>
      </w:r>
      <w:r>
        <w:rPr>
          <w:rFonts w:ascii="Symbol" w:hAnsi="Symbol" w:cs="Symbol"/>
        </w:rPr>
        <w:t></w:t>
      </w:r>
      <w:r w:rsidRPr="00F66246">
        <w:rPr>
          <w:rFonts w:ascii="Times New Roman" w:hAnsi="Times New Roman" w:cs="Times New Roman"/>
        </w:rPr>
        <w:t>,</w:t>
      </w:r>
      <w:r>
        <w:rPr>
          <w:rFonts w:ascii="Symbol" w:hAnsi="Symbol" w:cs="Symbol"/>
        </w:rPr>
        <w:t></w:t>
      </w:r>
      <w:r w:rsidRPr="00F66246">
        <w:rPr>
          <w:rFonts w:ascii="Times New Roman" w:hAnsi="Times New Roman" w:cs="Times New Roman"/>
        </w:rPr>
        <w:t>,</w:t>
      </w:r>
      <w:r>
        <w:rPr>
          <w:rFonts w:ascii="Symbol" w:hAnsi="Symbol" w:cs="Symbol"/>
        </w:rPr>
        <w:t></w:t>
      </w:r>
      <w:r>
        <w:rPr>
          <w:rFonts w:ascii="Symbol" w:hAnsi="Symbol" w:cs="Symbol"/>
        </w:rPr>
        <w:t></w:t>
      </w:r>
      <w:r w:rsidRPr="00F66246">
        <w:rPr>
          <w:rFonts w:ascii="Times New Roman" w:hAnsi="Times New Roman" w:cs="Times New Roman"/>
          <w:sz w:val="24"/>
          <w:szCs w:val="24"/>
        </w:rPr>
        <w:t>de la première zone de Brillouin</w:t>
      </w:r>
    </w:p>
    <w:p w:rsidR="00670B78" w:rsidRDefault="00670B78" w:rsidP="00670B78">
      <w:pPr>
        <w:tabs>
          <w:tab w:val="left" w:pos="2471"/>
          <w:tab w:val="center" w:pos="4153"/>
        </w:tabs>
        <w:spacing w:line="360" w:lineRule="auto"/>
        <w:rPr>
          <w:rFonts w:ascii="Times New Roman" w:hAnsi="Times New Roman" w:cs="Times New Roman"/>
          <w:sz w:val="24"/>
          <w:szCs w:val="24"/>
        </w:rPr>
      </w:pPr>
      <w:r>
        <w:rPr>
          <w:rFonts w:ascii="Symbol" w:hAnsi="Symbol" w:cs="Symbol"/>
          <w:sz w:val="28"/>
          <w:szCs w:val="28"/>
        </w:rPr>
        <w:t></w:t>
      </w:r>
      <w:r>
        <w:rPr>
          <w:rFonts w:ascii="Symbol" w:hAnsi="Symbol" w:cs="Symbol"/>
          <w:sz w:val="28"/>
          <w:szCs w:val="28"/>
        </w:rPr>
        <w:t></w:t>
      </w:r>
      <w:r w:rsidRPr="00F66246">
        <w:rPr>
          <w:rFonts w:ascii="Times New Roman" w:hAnsi="Times New Roman" w:cs="Times New Roman"/>
          <w:sz w:val="24"/>
          <w:szCs w:val="24"/>
        </w:rPr>
        <w:t>en ordonnée, les fréquences des modes calculés</w:t>
      </w:r>
    </w:p>
    <w:p w:rsidR="00670B78" w:rsidRDefault="00670B78" w:rsidP="00670B78">
      <w:pPr>
        <w:tabs>
          <w:tab w:val="left" w:pos="2471"/>
          <w:tab w:val="center" w:pos="4153"/>
        </w:tabs>
        <w:jc w:val="center"/>
        <w:rPr>
          <w:rFonts w:ascii="Times New Roman" w:hAnsi="Times New Roman" w:cs="Times New Roman"/>
          <w:sz w:val="24"/>
          <w:szCs w:val="24"/>
          <w:rtl/>
        </w:rPr>
      </w:pPr>
      <w:r>
        <w:rPr>
          <w:rFonts w:ascii="Times New Roman" w:hAnsi="Times New Roman" w:cs="Times New Roman"/>
          <w:noProof/>
          <w:sz w:val="24"/>
          <w:szCs w:val="24"/>
          <w:lang w:val="en-US"/>
        </w:rPr>
        <w:drawing>
          <wp:inline distT="0" distB="0" distL="0" distR="0">
            <wp:extent cx="3017520" cy="1645920"/>
            <wp:effectExtent l="0" t="0" r="0" b="0"/>
            <wp:docPr id="35"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0"/>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7520" cy="1645920"/>
                    </a:xfrm>
                    <a:prstGeom prst="rect">
                      <a:avLst/>
                    </a:prstGeom>
                    <a:noFill/>
                    <a:ln>
                      <a:noFill/>
                    </a:ln>
                  </pic:spPr>
                </pic:pic>
              </a:graphicData>
            </a:graphic>
          </wp:inline>
        </w:drawing>
      </w:r>
    </w:p>
    <w:p w:rsidR="00670B78" w:rsidRPr="008E31D8" w:rsidRDefault="00670B78" w:rsidP="00670B78">
      <w:pPr>
        <w:autoSpaceDE w:val="0"/>
        <w:autoSpaceDN w:val="0"/>
        <w:adjustRightInd w:val="0"/>
        <w:spacing w:after="0" w:line="240" w:lineRule="auto"/>
        <w:jc w:val="center"/>
        <w:rPr>
          <w:rFonts w:ascii="Times New Roman" w:hAnsi="Times New Roman" w:cs="Times New Roman"/>
          <w:sz w:val="24"/>
          <w:szCs w:val="24"/>
        </w:rPr>
      </w:pPr>
      <w:r w:rsidRPr="00911447">
        <w:rPr>
          <w:rFonts w:ascii="Times New Roman" w:hAnsi="Times New Roman" w:cs="Times New Roman"/>
          <w:b/>
          <w:bCs/>
          <w:sz w:val="24"/>
          <w:szCs w:val="24"/>
        </w:rPr>
        <w:t xml:space="preserve">Figure </w:t>
      </w:r>
      <w:r w:rsidR="005455AA">
        <w:rPr>
          <w:rFonts w:ascii="Times New Roman" w:hAnsi="Times New Roman" w:cs="Times New Roman"/>
          <w:b/>
          <w:bCs/>
          <w:sz w:val="24"/>
          <w:szCs w:val="24"/>
        </w:rPr>
        <w:t>I.</w:t>
      </w:r>
      <w:r w:rsidRPr="00911447">
        <w:rPr>
          <w:rFonts w:ascii="Times New Roman" w:hAnsi="Times New Roman" w:cs="Times New Roman"/>
          <w:b/>
          <w:bCs/>
          <w:sz w:val="24"/>
          <w:szCs w:val="24"/>
        </w:rPr>
        <w:t>18</w:t>
      </w:r>
      <w:r w:rsidRPr="008E31D8">
        <w:rPr>
          <w:rFonts w:ascii="Times New Roman" w:hAnsi="Times New Roman" w:cs="Times New Roman"/>
          <w:sz w:val="24"/>
          <w:szCs w:val="24"/>
        </w:rPr>
        <w:t xml:space="preserve"> : Diagramme de bande d’un BIP 2D</w:t>
      </w:r>
    </w:p>
    <w:p w:rsidR="00670B78" w:rsidRPr="00D946D0" w:rsidRDefault="00670B78" w:rsidP="00670B78">
      <w:pPr>
        <w:tabs>
          <w:tab w:val="left" w:pos="2471"/>
          <w:tab w:val="center" w:pos="4153"/>
        </w:tabs>
        <w:jc w:val="center"/>
        <w:rPr>
          <w:rFonts w:ascii="Times New Roman" w:hAnsi="Times New Roman" w:cs="Times New Roman"/>
          <w:i/>
          <w:iCs/>
          <w:rtl/>
        </w:rPr>
      </w:pPr>
      <w:r w:rsidRPr="008E31D8">
        <w:rPr>
          <w:rFonts w:ascii="Times New Roman" w:hAnsi="Times New Roman" w:cs="Times New Roman"/>
          <w:sz w:val="24"/>
          <w:szCs w:val="24"/>
        </w:rPr>
        <w:t xml:space="preserve">en polarisation TM et TE </w:t>
      </w:r>
    </w:p>
    <w:p w:rsidR="00670B78" w:rsidRDefault="00F922C1" w:rsidP="00670B78">
      <w:pPr>
        <w:autoSpaceDE w:val="0"/>
        <w:autoSpaceDN w:val="0"/>
        <w:adjustRightInd w:val="0"/>
        <w:spacing w:after="0" w:line="360" w:lineRule="auto"/>
        <w:rPr>
          <w:rFonts w:ascii="Times New Roman" w:hAnsi="Times New Roman" w:cs="Times New Roman"/>
          <w:b/>
          <w:bCs/>
          <w:color w:val="000000"/>
          <w:sz w:val="28"/>
          <w:szCs w:val="28"/>
        </w:rPr>
      </w:pPr>
      <w:r>
        <w:rPr>
          <w:rFonts w:ascii="Times New Roman" w:hAnsi="Times New Roman" w:cs="Times New Roman"/>
          <w:b/>
          <w:bCs/>
          <w:color w:val="000000"/>
          <w:sz w:val="28"/>
          <w:szCs w:val="28"/>
        </w:rPr>
        <w:lastRenderedPageBreak/>
        <w:t>I.5</w:t>
      </w:r>
      <w:r w:rsidR="00670B78">
        <w:rPr>
          <w:rFonts w:ascii="Times New Roman" w:hAnsi="Times New Roman" w:cs="Times New Roman"/>
          <w:b/>
          <w:bCs/>
          <w:color w:val="000000"/>
          <w:sz w:val="28"/>
          <w:szCs w:val="28"/>
        </w:rPr>
        <w:t xml:space="preserve">.4. </w:t>
      </w:r>
      <w:r w:rsidR="00670B78" w:rsidRPr="008E31D8">
        <w:rPr>
          <w:rFonts w:ascii="Times New Roman" w:hAnsi="Times New Roman" w:cs="Times New Roman"/>
          <w:b/>
          <w:bCs/>
          <w:color w:val="000000"/>
          <w:sz w:val="28"/>
          <w:szCs w:val="28"/>
        </w:rPr>
        <w:t xml:space="preserve"> Cristal photonique à trois dimensions- Diagrammes de bandes</w:t>
      </w:r>
      <w:r w:rsidR="00395C3A">
        <w:rPr>
          <w:rFonts w:ascii="Times New Roman" w:hAnsi="Times New Roman" w:cs="Times New Roman"/>
          <w:b/>
          <w:bCs/>
          <w:color w:val="000000"/>
          <w:sz w:val="28"/>
          <w:szCs w:val="28"/>
        </w:rPr>
        <w:t>:</w:t>
      </w:r>
    </w:p>
    <w:p w:rsidR="00395C3A" w:rsidRDefault="00395C3A" w:rsidP="00670B78">
      <w:pPr>
        <w:autoSpaceDE w:val="0"/>
        <w:autoSpaceDN w:val="0"/>
        <w:adjustRightInd w:val="0"/>
        <w:spacing w:after="0" w:line="360" w:lineRule="auto"/>
        <w:rPr>
          <w:rFonts w:ascii="Times New Roman" w:hAnsi="Times New Roman" w:cs="Times New Roman"/>
          <w:b/>
          <w:bCs/>
          <w:color w:val="000000"/>
          <w:sz w:val="28"/>
          <w:szCs w:val="28"/>
        </w:rPr>
      </w:pPr>
    </w:p>
    <w:p w:rsidR="00670B78" w:rsidRDefault="00670B78" w:rsidP="00670B78">
      <w:pPr>
        <w:autoSpaceDE w:val="0"/>
        <w:autoSpaceDN w:val="0"/>
        <w:adjustRightInd w:val="0"/>
        <w:spacing w:after="0" w:line="360" w:lineRule="auto"/>
        <w:ind w:firstLine="720"/>
        <w:jc w:val="both"/>
        <w:rPr>
          <w:rFonts w:ascii="Times New Roman" w:hAnsi="Times New Roman" w:cs="Times New Roman"/>
          <w:color w:val="000000"/>
          <w:sz w:val="24"/>
          <w:szCs w:val="24"/>
        </w:rPr>
      </w:pPr>
      <w:r w:rsidRPr="008E31D8">
        <w:rPr>
          <w:rFonts w:ascii="Times New Roman" w:hAnsi="Times New Roman" w:cs="Times New Roman"/>
          <w:color w:val="000000"/>
          <w:sz w:val="24"/>
          <w:szCs w:val="24"/>
        </w:rPr>
        <w:t>Les cristaux photoniques tridimensionnels sont des structures dont la permittivité diélectriques structurée périodiquement dans les trois directions. Elles ont été les deuxièmes à être réalisées par Yablonovitch après les réseaux de Bragg. Son objectif était d’obtenir une bande interdite complète pour toutes les directions de l’espace. Il existe un grand nombre déstructures possibles (</w:t>
      </w:r>
      <w:r w:rsidRPr="00911447">
        <w:rPr>
          <w:rFonts w:ascii="Times New Roman" w:hAnsi="Times New Roman" w:cs="Times New Roman"/>
          <w:b/>
          <w:bCs/>
          <w:color w:val="000000"/>
          <w:sz w:val="24"/>
          <w:szCs w:val="24"/>
        </w:rPr>
        <w:t xml:space="preserve">figure </w:t>
      </w:r>
      <w:r w:rsidR="00BA30FF">
        <w:rPr>
          <w:rFonts w:ascii="Times New Roman" w:hAnsi="Times New Roman" w:cs="Times New Roman"/>
          <w:b/>
          <w:bCs/>
          <w:color w:val="000000"/>
          <w:sz w:val="24"/>
          <w:szCs w:val="24"/>
        </w:rPr>
        <w:t>I.</w:t>
      </w:r>
      <w:r w:rsidRPr="00911447">
        <w:rPr>
          <w:rFonts w:ascii="Times New Roman" w:hAnsi="Times New Roman" w:cs="Times New Roman"/>
          <w:b/>
          <w:bCs/>
          <w:color w:val="000000"/>
          <w:sz w:val="24"/>
          <w:szCs w:val="24"/>
        </w:rPr>
        <w:t>19</w:t>
      </w:r>
      <w:r w:rsidRPr="008E31D8">
        <w:rPr>
          <w:rFonts w:ascii="Times New Roman" w:hAnsi="Times New Roman" w:cs="Times New Roman"/>
          <w:color w:val="000000"/>
          <w:sz w:val="24"/>
          <w:szCs w:val="24"/>
        </w:rPr>
        <w:t>). Mais seulement quelques-unes présentent une bande photonique interdite complète. Ho</w:t>
      </w:r>
      <w:r w:rsidRPr="008E31D8">
        <w:rPr>
          <w:rFonts w:ascii="Times New Roman" w:hAnsi="Times New Roman" w:cs="Times New Roman"/>
          <w:color w:val="000080"/>
          <w:sz w:val="24"/>
          <w:szCs w:val="24"/>
        </w:rPr>
        <w:t xml:space="preserve">, </w:t>
      </w:r>
      <w:r w:rsidRPr="008E31D8">
        <w:rPr>
          <w:rFonts w:ascii="Times New Roman" w:hAnsi="Times New Roman" w:cs="Times New Roman"/>
          <w:color w:val="000000"/>
          <w:sz w:val="24"/>
          <w:szCs w:val="24"/>
        </w:rPr>
        <w:t>Chan et Soukoulisont été les premiers à montrer théoriquement qu’il est possible d’avoir une bande interdite complète avec un réseau de type diamant mais impossible de l’avoir avec un réseau cubique face centré (CFC).</w:t>
      </w:r>
    </w:p>
    <w:p w:rsidR="00175999" w:rsidRDefault="000B0AC8" w:rsidP="00353EDC">
      <w:pPr>
        <w:autoSpaceDE w:val="0"/>
        <w:autoSpaceDN w:val="0"/>
        <w:adjustRightInd w:val="0"/>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p>
    <w:p w:rsidR="00175999" w:rsidRDefault="00175999" w:rsidP="00670B78">
      <w:pPr>
        <w:autoSpaceDE w:val="0"/>
        <w:autoSpaceDN w:val="0"/>
        <w:adjustRightInd w:val="0"/>
        <w:spacing w:after="0" w:line="360" w:lineRule="auto"/>
        <w:ind w:firstLine="720"/>
        <w:jc w:val="both"/>
        <w:rPr>
          <w:rFonts w:ascii="Times New Roman" w:hAnsi="Times New Roman" w:cs="Times New Roman"/>
          <w:color w:val="000000"/>
          <w:sz w:val="24"/>
          <w:szCs w:val="24"/>
        </w:rPr>
      </w:pPr>
    </w:p>
    <w:p w:rsidR="00670B78" w:rsidRPr="008E31D8" w:rsidRDefault="00670B78" w:rsidP="00670B78">
      <w:pPr>
        <w:autoSpaceDE w:val="0"/>
        <w:autoSpaceDN w:val="0"/>
        <w:adjustRightInd w:val="0"/>
        <w:spacing w:after="0" w:line="240" w:lineRule="auto"/>
        <w:jc w:val="both"/>
        <w:rPr>
          <w:rFonts w:ascii="Times New Roman" w:hAnsi="Times New Roman" w:cs="Times New Roman"/>
          <w:color w:val="000000"/>
          <w:sz w:val="24"/>
          <w:szCs w:val="24"/>
        </w:rPr>
      </w:pPr>
    </w:p>
    <w:p w:rsidR="00670B78" w:rsidRDefault="00670B78" w:rsidP="00670B78">
      <w:pPr>
        <w:tabs>
          <w:tab w:val="left" w:pos="945"/>
          <w:tab w:val="left" w:pos="2250"/>
          <w:tab w:val="left" w:pos="2471"/>
          <w:tab w:val="center" w:pos="4153"/>
        </w:tabs>
        <w:rPr>
          <w:rFonts w:ascii="Times New Roman" w:hAnsi="Times New Roman" w:cs="Times New Roman"/>
          <w:color w:val="000000"/>
          <w:sz w:val="24"/>
          <w:szCs w:val="24"/>
          <w:rtl/>
        </w:rPr>
      </w:pPr>
      <w:r>
        <w:rPr>
          <w:rFonts w:ascii="Times New Roman" w:hAnsi="Times New Roman" w:cs="Times New Roman"/>
          <w:color w:val="000000"/>
          <w:sz w:val="24"/>
          <w:szCs w:val="24"/>
        </w:rPr>
        <w:tab/>
        <w:t>1</w:t>
      </w:r>
      <w:r>
        <w:rPr>
          <w:rFonts w:ascii="Times New Roman" w:hAnsi="Times New Roman" w:cs="Times New Roman"/>
          <w:color w:val="000000"/>
          <w:sz w:val="24"/>
          <w:szCs w:val="24"/>
        </w:rPr>
        <w:tab/>
        <w:t>2</w:t>
      </w:r>
      <w:r>
        <w:rPr>
          <w:rFonts w:ascii="Times New Roman" w:hAnsi="Times New Roman" w:cs="Times New Roman"/>
          <w:color w:val="000000"/>
          <w:sz w:val="24"/>
          <w:szCs w:val="24"/>
        </w:rPr>
        <w:tab/>
      </w:r>
      <w:r>
        <w:rPr>
          <w:rFonts w:ascii="Times New Roman" w:hAnsi="Times New Roman" w:cs="Times New Roman"/>
          <w:color w:val="000000"/>
          <w:sz w:val="24"/>
          <w:szCs w:val="24"/>
        </w:rPr>
        <w:tab/>
        <w:t>3</w:t>
      </w:r>
      <w:r>
        <w:rPr>
          <w:rFonts w:ascii="Times New Roman" w:hAnsi="Times New Roman" w:cs="Times New Roman"/>
          <w:color w:val="000000"/>
          <w:sz w:val="24"/>
          <w:szCs w:val="24"/>
        </w:rPr>
        <w:tab/>
      </w:r>
      <w:r>
        <w:rPr>
          <w:rFonts w:ascii="Times New Roman" w:hAnsi="Times New Roman" w:cs="Times New Roman"/>
          <w:color w:val="000000"/>
          <w:sz w:val="24"/>
          <w:szCs w:val="24"/>
        </w:rPr>
        <w:tab/>
      </w:r>
      <w:r>
        <w:rPr>
          <w:rFonts w:ascii="Times New Roman" w:hAnsi="Times New Roman" w:cs="Times New Roman"/>
          <w:color w:val="000000"/>
          <w:sz w:val="24"/>
          <w:szCs w:val="24"/>
        </w:rPr>
        <w:tab/>
        <w:t>4</w:t>
      </w:r>
      <w:r>
        <w:rPr>
          <w:rFonts w:ascii="Times New Roman" w:hAnsi="Times New Roman" w:cs="Times New Roman"/>
          <w:color w:val="000000"/>
          <w:sz w:val="24"/>
          <w:szCs w:val="24"/>
        </w:rPr>
        <w:tab/>
      </w:r>
      <w:r>
        <w:rPr>
          <w:rFonts w:ascii="Times New Roman" w:hAnsi="Times New Roman" w:cs="Times New Roman"/>
          <w:color w:val="000000"/>
          <w:sz w:val="24"/>
          <w:szCs w:val="24"/>
        </w:rPr>
        <w:tab/>
        <w:t>5</w:t>
      </w:r>
    </w:p>
    <w:p w:rsidR="00670B78" w:rsidRDefault="00670B78" w:rsidP="00670B78">
      <w:pPr>
        <w:tabs>
          <w:tab w:val="left" w:pos="2471"/>
          <w:tab w:val="center" w:pos="4153"/>
        </w:tabs>
        <w:rPr>
          <w:rFonts w:ascii="Times New Roman" w:hAnsi="Times New Roman" w:cs="Times New Roman"/>
          <w:color w:val="000000"/>
          <w:sz w:val="24"/>
          <w:szCs w:val="24"/>
        </w:rPr>
      </w:pPr>
      <w:r>
        <w:rPr>
          <w:rFonts w:ascii="Times New Roman" w:hAnsi="Times New Roman" w:cs="Times New Roman"/>
          <w:noProof/>
          <w:color w:val="000000"/>
          <w:sz w:val="24"/>
          <w:szCs w:val="24"/>
          <w:lang w:val="en-US"/>
        </w:rPr>
        <w:drawing>
          <wp:inline distT="0" distB="0" distL="0" distR="0">
            <wp:extent cx="1139438" cy="719328"/>
            <wp:effectExtent l="0" t="0" r="3810" b="5080"/>
            <wp:docPr id="36"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5"/>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9328" cy="719259"/>
                    </a:xfrm>
                    <a:prstGeom prst="rect">
                      <a:avLst/>
                    </a:prstGeom>
                    <a:noFill/>
                    <a:ln>
                      <a:noFill/>
                    </a:ln>
                  </pic:spPr>
                </pic:pic>
              </a:graphicData>
            </a:graphic>
          </wp:inline>
        </w:drawing>
      </w:r>
      <w:r>
        <w:rPr>
          <w:rFonts w:ascii="Times New Roman" w:hAnsi="Times New Roman" w:cs="Times New Roman"/>
          <w:noProof/>
          <w:color w:val="000000"/>
          <w:sz w:val="24"/>
          <w:szCs w:val="24"/>
          <w:lang w:val="en-US"/>
        </w:rPr>
        <w:drawing>
          <wp:inline distT="0" distB="0" distL="0" distR="0">
            <wp:extent cx="1136344" cy="548640"/>
            <wp:effectExtent l="0" t="0" r="6985" b="3810"/>
            <wp:docPr id="37"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6586" cy="548757"/>
                    </a:xfrm>
                    <a:prstGeom prst="rect">
                      <a:avLst/>
                    </a:prstGeom>
                    <a:noFill/>
                    <a:ln>
                      <a:noFill/>
                    </a:ln>
                  </pic:spPr>
                </pic:pic>
              </a:graphicData>
            </a:graphic>
          </wp:inline>
        </w:drawing>
      </w:r>
      <w:r>
        <w:rPr>
          <w:rFonts w:ascii="Times New Roman" w:hAnsi="Times New Roman" w:cs="Times New Roman"/>
          <w:noProof/>
          <w:color w:val="000000"/>
          <w:sz w:val="24"/>
          <w:szCs w:val="24"/>
          <w:lang w:val="en-US"/>
        </w:rPr>
        <w:drawing>
          <wp:inline distT="0" distB="0" distL="0" distR="0">
            <wp:extent cx="942506" cy="548640"/>
            <wp:effectExtent l="0" t="0" r="0" b="3810"/>
            <wp:docPr id="38"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2506" cy="548640"/>
                    </a:xfrm>
                    <a:prstGeom prst="rect">
                      <a:avLst/>
                    </a:prstGeom>
                    <a:noFill/>
                    <a:ln>
                      <a:noFill/>
                    </a:ln>
                  </pic:spPr>
                </pic:pic>
              </a:graphicData>
            </a:graphic>
          </wp:inline>
        </w:drawing>
      </w:r>
      <w:r>
        <w:rPr>
          <w:rFonts w:ascii="Times New Roman" w:hAnsi="Times New Roman" w:cs="Times New Roman"/>
          <w:noProof/>
          <w:color w:val="000000"/>
          <w:sz w:val="24"/>
          <w:szCs w:val="24"/>
          <w:lang w:val="en-US"/>
        </w:rPr>
        <w:drawing>
          <wp:inline distT="0" distB="0" distL="0" distR="0">
            <wp:extent cx="1091695" cy="810768"/>
            <wp:effectExtent l="0" t="0" r="0" b="8890"/>
            <wp:docPr id="39"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3072" cy="811791"/>
                    </a:xfrm>
                    <a:prstGeom prst="rect">
                      <a:avLst/>
                    </a:prstGeom>
                    <a:noFill/>
                    <a:ln>
                      <a:noFill/>
                    </a:ln>
                  </pic:spPr>
                </pic:pic>
              </a:graphicData>
            </a:graphic>
          </wp:inline>
        </w:drawing>
      </w:r>
      <w:r>
        <w:rPr>
          <w:rFonts w:ascii="Times New Roman" w:hAnsi="Times New Roman" w:cs="Times New Roman"/>
          <w:noProof/>
          <w:color w:val="000000"/>
          <w:sz w:val="24"/>
          <w:szCs w:val="24"/>
          <w:lang w:val="en-US"/>
        </w:rPr>
        <w:drawing>
          <wp:inline distT="0" distB="0" distL="0" distR="0">
            <wp:extent cx="896112" cy="806609"/>
            <wp:effectExtent l="0" t="0" r="0" b="0"/>
            <wp:docPr id="40"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8"/>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96234" cy="806719"/>
                    </a:xfrm>
                    <a:prstGeom prst="rect">
                      <a:avLst/>
                    </a:prstGeom>
                    <a:noFill/>
                    <a:ln>
                      <a:noFill/>
                    </a:ln>
                  </pic:spPr>
                </pic:pic>
              </a:graphicData>
            </a:graphic>
          </wp:inline>
        </w:drawing>
      </w:r>
    </w:p>
    <w:p w:rsidR="00670B78" w:rsidRDefault="00670B78" w:rsidP="00670B78">
      <w:pPr>
        <w:tabs>
          <w:tab w:val="left" w:pos="2471"/>
          <w:tab w:val="center" w:pos="4153"/>
        </w:tabs>
        <w:rPr>
          <w:rFonts w:ascii="Times New Roman" w:hAnsi="Times New Roman" w:cs="Times New Roman"/>
          <w:color w:val="000000"/>
          <w:sz w:val="24"/>
          <w:szCs w:val="24"/>
          <w:rtl/>
        </w:rPr>
      </w:pPr>
    </w:p>
    <w:p w:rsidR="00670B78" w:rsidRPr="00DE2899" w:rsidRDefault="005455AA" w:rsidP="00670B78">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b/>
          <w:bCs/>
          <w:sz w:val="24"/>
          <w:szCs w:val="24"/>
        </w:rPr>
        <w:t>Figure I.</w:t>
      </w:r>
      <w:r w:rsidR="00670B78" w:rsidRPr="00573516">
        <w:rPr>
          <w:rFonts w:ascii="Times New Roman" w:hAnsi="Times New Roman" w:cs="Times New Roman"/>
          <w:b/>
          <w:bCs/>
          <w:sz w:val="24"/>
          <w:szCs w:val="24"/>
        </w:rPr>
        <w:t>19</w:t>
      </w:r>
      <w:r w:rsidR="00670B78" w:rsidRPr="00DE2899">
        <w:rPr>
          <w:rFonts w:ascii="Times New Roman" w:hAnsi="Times New Roman" w:cs="Times New Roman"/>
          <w:sz w:val="24"/>
          <w:szCs w:val="24"/>
        </w:rPr>
        <w:t xml:space="preserve"> : Différentes structures 3D : la structure cubique (1) ; tas de bois  ;</w:t>
      </w:r>
    </w:p>
    <w:p w:rsidR="00670B78" w:rsidRPr="00DE2899" w:rsidRDefault="00670B78" w:rsidP="00670B78">
      <w:pPr>
        <w:tabs>
          <w:tab w:val="left" w:pos="2471"/>
          <w:tab w:val="center" w:pos="4153"/>
        </w:tabs>
        <w:jc w:val="center"/>
        <w:rPr>
          <w:rFonts w:ascii="Times New Roman" w:hAnsi="Times New Roman" w:cs="Times New Roman"/>
          <w:color w:val="000000"/>
          <w:sz w:val="24"/>
          <w:szCs w:val="24"/>
        </w:rPr>
      </w:pPr>
      <w:r w:rsidRPr="00DE2899">
        <w:rPr>
          <w:rFonts w:ascii="Times New Roman" w:hAnsi="Times New Roman" w:cs="Times New Roman"/>
          <w:sz w:val="24"/>
          <w:szCs w:val="24"/>
        </w:rPr>
        <w:t xml:space="preserve">(2)structure multicouches (3) ; les opales (4) et la Yablonovite (5) </w:t>
      </w:r>
    </w:p>
    <w:p w:rsidR="00670B78" w:rsidRDefault="00670B78" w:rsidP="00670B78">
      <w:pPr>
        <w:autoSpaceDE w:val="0"/>
        <w:autoSpaceDN w:val="0"/>
        <w:adjustRightInd w:val="0"/>
        <w:spacing w:after="0" w:line="360" w:lineRule="auto"/>
        <w:jc w:val="both"/>
        <w:rPr>
          <w:rFonts w:ascii="Times New Roman" w:hAnsi="Times New Roman" w:cs="Times New Roman"/>
          <w:sz w:val="24"/>
          <w:szCs w:val="24"/>
        </w:rPr>
      </w:pPr>
    </w:p>
    <w:p w:rsidR="00670B78" w:rsidRPr="00DE2899" w:rsidRDefault="00670B78" w:rsidP="00670B78">
      <w:pPr>
        <w:autoSpaceDE w:val="0"/>
        <w:autoSpaceDN w:val="0"/>
        <w:adjustRightInd w:val="0"/>
        <w:spacing w:after="0" w:line="360" w:lineRule="auto"/>
        <w:ind w:firstLine="720"/>
        <w:jc w:val="both"/>
        <w:rPr>
          <w:rFonts w:ascii="Times New Roman" w:hAnsi="Times New Roman" w:cs="Times New Roman"/>
          <w:sz w:val="24"/>
          <w:szCs w:val="24"/>
        </w:rPr>
      </w:pPr>
      <w:r w:rsidRPr="00DE2899">
        <w:rPr>
          <w:rFonts w:ascii="Times New Roman" w:hAnsi="Times New Roman" w:cs="Times New Roman"/>
          <w:sz w:val="24"/>
          <w:szCs w:val="24"/>
        </w:rPr>
        <w:t>La première structure tridimensionnelle expérimentale avec un gap complet fut réalisée parE.Yablonovitch, dans le domaine des micro-ondes en 1991</w:t>
      </w:r>
      <w:r w:rsidRPr="00E34722">
        <w:rPr>
          <w:rFonts w:ascii="Times New Roman" w:hAnsi="Times New Roman" w:cs="Times New Roman"/>
          <w:sz w:val="24"/>
          <w:szCs w:val="24"/>
        </w:rPr>
        <w:t xml:space="preserve">. </w:t>
      </w:r>
      <w:r w:rsidRPr="00DE2899">
        <w:rPr>
          <w:rFonts w:ascii="Times New Roman" w:hAnsi="Times New Roman" w:cs="Times New Roman"/>
          <w:sz w:val="24"/>
          <w:szCs w:val="24"/>
        </w:rPr>
        <w:t>Cette structure est réalisée en perçant mécaniquement des trous selon trois axes du réseau de type diamant.</w:t>
      </w:r>
    </w:p>
    <w:p w:rsidR="00670B78" w:rsidRDefault="00670B78" w:rsidP="00670B78">
      <w:pPr>
        <w:autoSpaceDE w:val="0"/>
        <w:autoSpaceDN w:val="0"/>
        <w:adjustRightInd w:val="0"/>
        <w:spacing w:after="0" w:line="360" w:lineRule="auto"/>
        <w:jc w:val="both"/>
        <w:rPr>
          <w:rFonts w:ascii="Times New Roman" w:hAnsi="Times New Roman" w:cs="Times New Roman"/>
          <w:sz w:val="24"/>
          <w:szCs w:val="24"/>
          <w:lang w:bidi="ar-DZ"/>
        </w:rPr>
      </w:pPr>
      <w:r w:rsidRPr="00DE2899">
        <w:rPr>
          <w:rFonts w:ascii="Times New Roman" w:hAnsi="Times New Roman" w:cs="Times New Roman"/>
          <w:sz w:val="24"/>
          <w:szCs w:val="24"/>
        </w:rPr>
        <w:t xml:space="preserve">Il a été possible avec les progrès de la micro fabrication, d’observer des bandes interdites tridimensionnelles complètes dans le proche infrarouge, pour des structures du type « tas debois ».La </w:t>
      </w:r>
      <w:r w:rsidRPr="00573516">
        <w:rPr>
          <w:rFonts w:ascii="Times New Roman" w:hAnsi="Times New Roman" w:cs="Times New Roman"/>
          <w:b/>
          <w:bCs/>
          <w:sz w:val="24"/>
          <w:szCs w:val="24"/>
        </w:rPr>
        <w:t xml:space="preserve">figure </w:t>
      </w:r>
      <w:r w:rsidR="00BA30FF">
        <w:rPr>
          <w:rFonts w:ascii="Times New Roman" w:hAnsi="Times New Roman" w:cs="Times New Roman"/>
          <w:b/>
          <w:bCs/>
          <w:sz w:val="24"/>
          <w:szCs w:val="24"/>
        </w:rPr>
        <w:t>I.</w:t>
      </w:r>
      <w:r w:rsidRPr="00573516">
        <w:rPr>
          <w:rFonts w:ascii="Times New Roman" w:hAnsi="Times New Roman" w:cs="Times New Roman"/>
          <w:b/>
          <w:bCs/>
          <w:sz w:val="24"/>
          <w:szCs w:val="24"/>
        </w:rPr>
        <w:t>20</w:t>
      </w:r>
      <w:r w:rsidRPr="00DE2899">
        <w:rPr>
          <w:rFonts w:ascii="Times New Roman" w:hAnsi="Times New Roman" w:cs="Times New Roman"/>
          <w:sz w:val="24"/>
          <w:szCs w:val="24"/>
        </w:rPr>
        <w:t xml:space="preserve"> montre un exemple de diagramme de bandes d’un réseau diamant de sphèresd’aire dans un diélectrique à haute permittivité (</w:t>
      </w:r>
      <w:r>
        <w:rPr>
          <w:rFonts w:ascii="TimesNewRoman" w:eastAsia="TimesNewRoman" w:hAnsi="Times New Roman" w:cs="TimesNewRoman" w:hint="eastAsia"/>
          <w:sz w:val="24"/>
          <w:szCs w:val="24"/>
        </w:rPr>
        <w:t>ε</w:t>
      </w:r>
      <w:r w:rsidRPr="00DE2899">
        <w:rPr>
          <w:rFonts w:ascii="Times New Roman" w:hAnsi="Times New Roman" w:cs="Times New Roman"/>
          <w:sz w:val="24"/>
          <w:szCs w:val="24"/>
        </w:rPr>
        <w:t>=13).</w:t>
      </w:r>
    </w:p>
    <w:p w:rsidR="00D0025A" w:rsidRPr="00883BF3" w:rsidRDefault="00D0025A" w:rsidP="00670B78">
      <w:pPr>
        <w:autoSpaceDE w:val="0"/>
        <w:autoSpaceDN w:val="0"/>
        <w:adjustRightInd w:val="0"/>
        <w:spacing w:after="0" w:line="360" w:lineRule="auto"/>
        <w:jc w:val="both"/>
        <w:rPr>
          <w:rFonts w:ascii="Times New Roman" w:hAnsi="Times New Roman" w:cs="Times New Roman"/>
          <w:sz w:val="24"/>
          <w:szCs w:val="24"/>
          <w:lang w:bidi="ar-DZ"/>
        </w:rPr>
      </w:pPr>
    </w:p>
    <w:p w:rsidR="00670B78" w:rsidRPr="00DE2899" w:rsidRDefault="00670B78" w:rsidP="00670B78">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val="en-US"/>
        </w:rPr>
        <w:lastRenderedPageBreak/>
        <w:drawing>
          <wp:inline distT="0" distB="0" distL="0" distR="0">
            <wp:extent cx="3218815" cy="1957070"/>
            <wp:effectExtent l="0" t="0" r="0" b="0"/>
            <wp:docPr id="41"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9"/>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18815" cy="1957070"/>
                    </a:xfrm>
                    <a:prstGeom prst="rect">
                      <a:avLst/>
                    </a:prstGeom>
                    <a:noFill/>
                    <a:ln>
                      <a:noFill/>
                    </a:ln>
                  </pic:spPr>
                </pic:pic>
              </a:graphicData>
            </a:graphic>
          </wp:inline>
        </w:drawing>
      </w:r>
    </w:p>
    <w:p w:rsidR="00670B78" w:rsidRPr="00576C2A" w:rsidRDefault="00670B78" w:rsidP="007F5DD1">
      <w:pPr>
        <w:autoSpaceDE w:val="0"/>
        <w:autoSpaceDN w:val="0"/>
        <w:adjustRightInd w:val="0"/>
        <w:spacing w:after="0" w:line="240" w:lineRule="auto"/>
        <w:jc w:val="center"/>
        <w:rPr>
          <w:rFonts w:ascii="Times New Roman" w:hAnsi="Times New Roman" w:cs="Times New Roman"/>
          <w:sz w:val="24"/>
          <w:szCs w:val="24"/>
          <w:rtl/>
          <w:lang w:bidi="ar-DZ"/>
        </w:rPr>
      </w:pPr>
      <w:r w:rsidRPr="00573516">
        <w:rPr>
          <w:rFonts w:ascii="Times New Roman" w:hAnsi="Times New Roman" w:cs="Times New Roman"/>
          <w:b/>
          <w:bCs/>
          <w:sz w:val="24"/>
          <w:szCs w:val="24"/>
        </w:rPr>
        <w:t>Figure</w:t>
      </w:r>
      <w:r w:rsidR="005455AA">
        <w:rPr>
          <w:rFonts w:ascii="Times New Roman" w:hAnsi="Times New Roman" w:cs="Times New Roman"/>
          <w:b/>
          <w:bCs/>
          <w:sz w:val="24"/>
          <w:szCs w:val="24"/>
        </w:rPr>
        <w:t xml:space="preserve"> I.</w:t>
      </w:r>
      <w:r w:rsidRPr="00573516">
        <w:rPr>
          <w:rFonts w:ascii="Times New Roman" w:hAnsi="Times New Roman" w:cs="Times New Roman"/>
          <w:b/>
          <w:bCs/>
          <w:sz w:val="24"/>
          <w:szCs w:val="24"/>
        </w:rPr>
        <w:t>20</w:t>
      </w:r>
      <w:r w:rsidRPr="00984ADC">
        <w:rPr>
          <w:rFonts w:ascii="Times New Roman" w:hAnsi="Times New Roman" w:cs="Times New Roman"/>
          <w:sz w:val="24"/>
          <w:szCs w:val="24"/>
        </w:rPr>
        <w:t xml:space="preserve"> : Exemple d’un diagramme de bande d’un réseau diamant de sphèresd’air dans un diélectrique à haute permittivité (</w:t>
      </w:r>
      <w:r>
        <w:rPr>
          <w:rFonts w:ascii="TimesNewRoman" w:eastAsia="TimesNewRoman" w:hAnsi="Times New Roman" w:cs="TimesNewRoman" w:hint="eastAsia"/>
          <w:sz w:val="24"/>
          <w:szCs w:val="24"/>
        </w:rPr>
        <w:t>ε</w:t>
      </w:r>
      <w:r w:rsidRPr="00984ADC">
        <w:rPr>
          <w:rFonts w:ascii="Times New Roman" w:hAnsi="Times New Roman" w:cs="Times New Roman"/>
          <w:sz w:val="24"/>
          <w:szCs w:val="24"/>
        </w:rPr>
        <w:t>=13</w:t>
      </w:r>
      <w:r>
        <w:rPr>
          <w:rFonts w:ascii="Times New Roman" w:hAnsi="Times New Roman" w:cs="Times New Roman"/>
          <w:sz w:val="24"/>
          <w:szCs w:val="24"/>
        </w:rPr>
        <w:t>)</w:t>
      </w:r>
      <w:r w:rsidR="00895333">
        <w:rPr>
          <w:rFonts w:ascii="Times New Roman" w:hAnsi="Times New Roman" w:cs="Times New Roman"/>
          <w:sz w:val="24"/>
          <w:szCs w:val="24"/>
          <w:lang w:bidi="ar-DZ"/>
        </w:rPr>
        <w:t>[</w:t>
      </w:r>
      <w:r w:rsidR="00ED17F1">
        <w:rPr>
          <w:rFonts w:ascii="Times New Roman" w:hAnsi="Times New Roman" w:cs="Times New Roman"/>
          <w:sz w:val="24"/>
          <w:szCs w:val="24"/>
          <w:lang w:bidi="ar-DZ"/>
        </w:rPr>
        <w:t>5</w:t>
      </w:r>
      <w:r w:rsidR="00895333">
        <w:rPr>
          <w:rFonts w:ascii="Times New Roman" w:hAnsi="Times New Roman" w:cs="Times New Roman"/>
          <w:sz w:val="24"/>
          <w:szCs w:val="24"/>
          <w:lang w:bidi="ar-DZ"/>
        </w:rPr>
        <w:t>]</w:t>
      </w:r>
      <w:r w:rsidR="00ED17F1">
        <w:rPr>
          <w:rFonts w:ascii="Times New Roman" w:hAnsi="Times New Roman" w:cs="Times New Roman"/>
          <w:sz w:val="24"/>
          <w:szCs w:val="24"/>
          <w:lang w:bidi="ar-DZ"/>
        </w:rPr>
        <w:t>[</w:t>
      </w:r>
      <w:r w:rsidR="007F5DD1">
        <w:rPr>
          <w:rFonts w:ascii="Times New Roman" w:hAnsi="Times New Roman" w:cs="Times New Roman"/>
          <w:sz w:val="24"/>
          <w:szCs w:val="24"/>
          <w:lang w:bidi="ar-DZ"/>
        </w:rPr>
        <w:t>7</w:t>
      </w:r>
      <w:r w:rsidR="00ED17F1">
        <w:rPr>
          <w:rFonts w:ascii="Times New Roman" w:hAnsi="Times New Roman" w:cs="Times New Roman"/>
          <w:sz w:val="24"/>
          <w:szCs w:val="24"/>
          <w:lang w:bidi="ar-DZ"/>
        </w:rPr>
        <w:t>]</w:t>
      </w:r>
      <w:r>
        <w:rPr>
          <w:rFonts w:ascii="Times New Roman" w:hAnsi="Times New Roman" w:cs="Times New Roman"/>
          <w:sz w:val="24"/>
          <w:szCs w:val="24"/>
          <w:lang w:bidi="ar-DZ"/>
        </w:rPr>
        <w:t>.</w:t>
      </w:r>
    </w:p>
    <w:p w:rsidR="00670B78" w:rsidRPr="00051218" w:rsidRDefault="00670B78" w:rsidP="00670B78">
      <w:pPr>
        <w:autoSpaceDE w:val="0"/>
        <w:autoSpaceDN w:val="0"/>
        <w:adjustRightInd w:val="0"/>
        <w:spacing w:after="0" w:line="240" w:lineRule="auto"/>
        <w:jc w:val="both"/>
        <w:rPr>
          <w:rFonts w:ascii="Times New Roman" w:hAnsi="Times New Roman" w:cs="Times New Roman"/>
          <w:b/>
          <w:bCs/>
          <w:sz w:val="24"/>
          <w:szCs w:val="24"/>
        </w:rPr>
      </w:pPr>
    </w:p>
    <w:p w:rsidR="00670B78" w:rsidRPr="008336A9" w:rsidRDefault="00F922C1" w:rsidP="00670B78">
      <w:pPr>
        <w:autoSpaceDE w:val="0"/>
        <w:autoSpaceDN w:val="0"/>
        <w:adjustRightInd w:val="0"/>
        <w:spacing w:after="0" w:line="240" w:lineRule="auto"/>
        <w:jc w:val="both"/>
        <w:rPr>
          <w:rFonts w:ascii="Times New Roman" w:hAnsi="Times New Roman" w:cs="Times New Roman"/>
          <w:b/>
          <w:bCs/>
          <w:sz w:val="28"/>
          <w:szCs w:val="28"/>
        </w:rPr>
      </w:pPr>
      <w:r>
        <w:rPr>
          <w:rFonts w:ascii="Times New Roman" w:hAnsi="Times New Roman" w:cs="Times New Roman"/>
          <w:b/>
          <w:bCs/>
          <w:sz w:val="28"/>
          <w:szCs w:val="28"/>
        </w:rPr>
        <w:t>I.6</w:t>
      </w:r>
      <w:r w:rsidR="00670B78">
        <w:rPr>
          <w:rFonts w:ascii="Times New Roman" w:hAnsi="Times New Roman" w:cs="Times New Roman"/>
          <w:b/>
          <w:bCs/>
          <w:sz w:val="28"/>
          <w:szCs w:val="28"/>
        </w:rPr>
        <w:t>.</w:t>
      </w:r>
      <w:r w:rsidR="00670B78" w:rsidRPr="008336A9">
        <w:rPr>
          <w:rFonts w:ascii="Times New Roman" w:hAnsi="Times New Roman" w:cs="Times New Roman"/>
          <w:b/>
          <w:bCs/>
          <w:sz w:val="28"/>
          <w:szCs w:val="28"/>
        </w:rPr>
        <w:t xml:space="preserve"> Applications</w:t>
      </w:r>
      <w:r w:rsidR="005A49F3">
        <w:rPr>
          <w:rFonts w:ascii="Times New Roman" w:hAnsi="Times New Roman" w:cs="Times New Roman"/>
          <w:b/>
          <w:bCs/>
          <w:sz w:val="28"/>
          <w:szCs w:val="28"/>
        </w:rPr>
        <w:t>:</w:t>
      </w:r>
    </w:p>
    <w:p w:rsidR="00670B78" w:rsidRPr="00573516" w:rsidRDefault="00670B78" w:rsidP="00670B78">
      <w:pPr>
        <w:autoSpaceDE w:val="0"/>
        <w:autoSpaceDN w:val="0"/>
        <w:adjustRightInd w:val="0"/>
        <w:spacing w:after="0" w:line="240" w:lineRule="auto"/>
        <w:jc w:val="both"/>
        <w:rPr>
          <w:rFonts w:asciiTheme="majorBidi" w:hAnsiTheme="majorBidi" w:cstheme="majorBidi"/>
          <w:b/>
          <w:bCs/>
          <w:sz w:val="24"/>
          <w:szCs w:val="24"/>
        </w:rPr>
      </w:pPr>
    </w:p>
    <w:p w:rsidR="00670B78" w:rsidRPr="00B044D9" w:rsidRDefault="00670B78" w:rsidP="00670B78">
      <w:pPr>
        <w:autoSpaceDE w:val="0"/>
        <w:autoSpaceDN w:val="0"/>
        <w:adjustRightInd w:val="0"/>
        <w:spacing w:after="0" w:line="360" w:lineRule="auto"/>
        <w:ind w:firstLine="720"/>
        <w:jc w:val="both"/>
        <w:rPr>
          <w:rFonts w:ascii="Times New Roman" w:hAnsi="Times New Roman" w:cs="Times New Roman"/>
          <w:sz w:val="24"/>
          <w:szCs w:val="24"/>
        </w:rPr>
      </w:pPr>
      <w:r w:rsidRPr="00B044D9">
        <w:rPr>
          <w:rFonts w:ascii="Times New Roman" w:hAnsi="Times New Roman" w:cs="Times New Roman"/>
          <w:sz w:val="24"/>
          <w:szCs w:val="24"/>
        </w:rPr>
        <w:t xml:space="preserve">La capacité des CP à manipuler, confiner et contrôler la lumière dans les troisdirections de l’espace suscite de nombreuses applications. Celles-ci se situent principalement dans les domaines de l’informatique et de la communication, avec la fabrication de dispositifs reproduisant les principes opérationnels des différents composants d’un circuit intégré, en utilisant les photons comme porteur d’information à la place des électrons. La lumière a en effet plusieurs avantages par rapport aux électrons. Elle peut voyager dans un matériau diélectrique plus rapidement qu’un électron dans un fil métallique ; elle peut porter une grande quantité d’information par seconde ; les interactions entre photons et matériau diélectrique sont moins importantes que celles entre électrons et matériau métallique, ce qui réduit les pertes d’énergie. </w:t>
      </w:r>
    </w:p>
    <w:p w:rsidR="00670B78" w:rsidRPr="00904C8C" w:rsidRDefault="00670B78" w:rsidP="00670B78">
      <w:pPr>
        <w:autoSpaceDE w:val="0"/>
        <w:autoSpaceDN w:val="0"/>
        <w:adjustRightInd w:val="0"/>
        <w:spacing w:after="0" w:line="360" w:lineRule="auto"/>
        <w:jc w:val="both"/>
        <w:rPr>
          <w:rFonts w:ascii="Times New Roman" w:hAnsi="Times New Roman" w:cs="Times New Roman"/>
          <w:sz w:val="24"/>
          <w:szCs w:val="24"/>
        </w:rPr>
      </w:pPr>
      <w:r w:rsidRPr="0003793A">
        <w:rPr>
          <w:rFonts w:ascii="Times New Roman" w:hAnsi="Times New Roman" w:cs="Times New Roman"/>
          <w:sz w:val="24"/>
          <w:szCs w:val="24"/>
        </w:rPr>
        <w:t>Les CP ont été proposés pour contrôler l’émission spontanée de la lumière</w:t>
      </w:r>
      <w:r w:rsidRPr="00904C8C">
        <w:rPr>
          <w:rFonts w:ascii="Times New Roman" w:hAnsi="Times New Roman" w:cs="Times New Roman"/>
          <w:sz w:val="24"/>
          <w:szCs w:val="24"/>
        </w:rPr>
        <w:t>.</w:t>
      </w:r>
    </w:p>
    <w:p w:rsidR="00670B78" w:rsidRPr="009103A2" w:rsidRDefault="00670B78" w:rsidP="00904C8C">
      <w:pPr>
        <w:autoSpaceDE w:val="0"/>
        <w:autoSpaceDN w:val="0"/>
        <w:adjustRightInd w:val="0"/>
        <w:spacing w:after="0" w:line="360" w:lineRule="auto"/>
        <w:jc w:val="both"/>
        <w:rPr>
          <w:rFonts w:asciiTheme="majorBidi" w:hAnsiTheme="majorBidi" w:cstheme="majorBidi"/>
          <w:sz w:val="24"/>
          <w:szCs w:val="24"/>
          <w:rtl/>
        </w:rPr>
      </w:pPr>
      <w:r w:rsidRPr="0003793A">
        <w:rPr>
          <w:rFonts w:ascii="Times New Roman" w:hAnsi="Times New Roman" w:cs="Times New Roman"/>
          <w:sz w:val="24"/>
          <w:szCs w:val="24"/>
        </w:rPr>
        <w:t>Considérons qu’une entité photosensible, enfouie dans un CP, soit excitée. La transition électronique vers un niveau d’énergie plus bas ne pourra pas se faire aisément, si la fréquence du photon émis est contenue dans la bande interdite photonique complète. Le temps de vie de l’état excité pourra alors être augmenté la vitesse d’émission spontanée modifiée</w:t>
      </w:r>
      <w:r>
        <w:rPr>
          <w:rFonts w:ascii="Times New Roman" w:hAnsi="Times New Roman" w:cs="Times New Roman"/>
          <w:sz w:val="24"/>
          <w:szCs w:val="24"/>
        </w:rPr>
        <w:t>.</w:t>
      </w:r>
    </w:p>
    <w:p w:rsidR="00D0025A" w:rsidRDefault="00D0025A" w:rsidP="00670B78">
      <w:pPr>
        <w:jc w:val="both"/>
        <w:rPr>
          <w:rFonts w:ascii="Times New Roman" w:hAnsi="Times New Roman"/>
          <w:sz w:val="24"/>
          <w:szCs w:val="24"/>
        </w:rPr>
      </w:pPr>
    </w:p>
    <w:p w:rsidR="00D0025A" w:rsidRDefault="00D0025A" w:rsidP="00670B78">
      <w:pPr>
        <w:jc w:val="both"/>
        <w:rPr>
          <w:rFonts w:ascii="Times New Roman" w:hAnsi="Times New Roman"/>
          <w:sz w:val="24"/>
          <w:szCs w:val="24"/>
        </w:rPr>
      </w:pPr>
    </w:p>
    <w:p w:rsidR="00670B78" w:rsidRDefault="00670B78" w:rsidP="00AE5C88">
      <w:pPr>
        <w:jc w:val="center"/>
        <w:rPr>
          <w:rFonts w:ascii="Times New Roman" w:hAnsi="Times New Roman"/>
          <w:sz w:val="24"/>
          <w:szCs w:val="24"/>
          <w:rtl/>
        </w:rPr>
      </w:pPr>
      <w:r>
        <w:rPr>
          <w:rFonts w:ascii="Times New Roman" w:hAnsi="Times New Roman"/>
          <w:noProof/>
          <w:sz w:val="24"/>
          <w:szCs w:val="24"/>
          <w:lang w:val="en-US"/>
        </w:rPr>
        <w:lastRenderedPageBreak/>
        <w:drawing>
          <wp:inline distT="0" distB="0" distL="0" distR="0">
            <wp:extent cx="1731010" cy="1438910"/>
            <wp:effectExtent l="0" t="0" r="0" b="0"/>
            <wp:docPr id="42"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1010" cy="1438910"/>
                    </a:xfrm>
                    <a:prstGeom prst="rect">
                      <a:avLst/>
                    </a:prstGeom>
                    <a:noFill/>
                    <a:ln>
                      <a:noFill/>
                    </a:ln>
                  </pic:spPr>
                </pic:pic>
              </a:graphicData>
            </a:graphic>
          </wp:inline>
        </w:drawing>
      </w:r>
      <w:r>
        <w:rPr>
          <w:rFonts w:ascii="Times New Roman" w:hAnsi="Times New Roman"/>
          <w:noProof/>
          <w:sz w:val="24"/>
          <w:szCs w:val="24"/>
          <w:lang w:val="en-US"/>
        </w:rPr>
        <w:drawing>
          <wp:inline distT="0" distB="0" distL="0" distR="0">
            <wp:extent cx="1408430" cy="1511935"/>
            <wp:effectExtent l="0" t="0" r="0" b="0"/>
            <wp:docPr id="43"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5"/>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8430" cy="1511935"/>
                    </a:xfrm>
                    <a:prstGeom prst="rect">
                      <a:avLst/>
                    </a:prstGeom>
                    <a:noFill/>
                    <a:ln>
                      <a:noFill/>
                    </a:ln>
                  </pic:spPr>
                </pic:pic>
              </a:graphicData>
            </a:graphic>
          </wp:inline>
        </w:drawing>
      </w:r>
      <w:r>
        <w:rPr>
          <w:rFonts w:ascii="Times New Roman" w:hAnsi="Times New Roman"/>
          <w:noProof/>
          <w:sz w:val="24"/>
          <w:szCs w:val="24"/>
          <w:lang w:val="en-US"/>
        </w:rPr>
        <w:drawing>
          <wp:inline distT="0" distB="0" distL="0" distR="0">
            <wp:extent cx="1639570" cy="1438910"/>
            <wp:effectExtent l="0" t="0" r="0" b="0"/>
            <wp:docPr id="4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9570" cy="1438910"/>
                    </a:xfrm>
                    <a:prstGeom prst="rect">
                      <a:avLst/>
                    </a:prstGeom>
                    <a:noFill/>
                    <a:ln>
                      <a:noFill/>
                    </a:ln>
                  </pic:spPr>
                </pic:pic>
              </a:graphicData>
            </a:graphic>
          </wp:inline>
        </w:drawing>
      </w:r>
    </w:p>
    <w:p w:rsidR="00670B78" w:rsidRPr="00E34722" w:rsidRDefault="00670B78" w:rsidP="006B6BCC">
      <w:pPr>
        <w:autoSpaceDE w:val="0"/>
        <w:autoSpaceDN w:val="0"/>
        <w:adjustRightInd w:val="0"/>
        <w:spacing w:after="0" w:line="240" w:lineRule="auto"/>
        <w:jc w:val="center"/>
        <w:rPr>
          <w:rFonts w:ascii="Times New Roman" w:hAnsi="Times New Roman" w:cs="Times New Roman"/>
          <w:i/>
          <w:iCs/>
          <w:sz w:val="24"/>
          <w:szCs w:val="24"/>
        </w:rPr>
      </w:pPr>
      <w:r w:rsidRPr="00E34722">
        <w:rPr>
          <w:rFonts w:ascii="Times New Roman" w:hAnsi="Times New Roman" w:cs="Times New Roman"/>
          <w:b/>
          <w:bCs/>
          <w:sz w:val="24"/>
          <w:szCs w:val="24"/>
        </w:rPr>
        <w:t>Figure</w:t>
      </w:r>
      <w:r w:rsidR="00BA30FF">
        <w:rPr>
          <w:rFonts w:ascii="Times New Roman" w:hAnsi="Times New Roman" w:cs="Times New Roman"/>
          <w:b/>
          <w:bCs/>
          <w:sz w:val="24"/>
          <w:szCs w:val="24"/>
        </w:rPr>
        <w:t xml:space="preserve"> I.</w:t>
      </w:r>
      <w:r w:rsidRPr="00E34722">
        <w:rPr>
          <w:rFonts w:ascii="Times New Roman" w:hAnsi="Times New Roman" w:cs="Times New Roman"/>
          <w:b/>
          <w:bCs/>
          <w:sz w:val="24"/>
          <w:szCs w:val="24"/>
        </w:rPr>
        <w:t xml:space="preserve">5. </w:t>
      </w:r>
      <w:r w:rsidRPr="00E34722">
        <w:rPr>
          <w:rFonts w:ascii="Times New Roman" w:hAnsi="Times New Roman" w:cs="Times New Roman"/>
          <w:sz w:val="24"/>
          <w:szCs w:val="24"/>
        </w:rPr>
        <w:t>a</w:t>
      </w:r>
      <w:r w:rsidRPr="00E34722">
        <w:rPr>
          <w:rFonts w:ascii="TimesNewRomanPSMT" w:hAnsi="TimesNewRomanPSMT" w:cs="TimesNewRomanPSMT"/>
          <w:sz w:val="24"/>
          <w:szCs w:val="24"/>
        </w:rPr>
        <w:t>)</w:t>
      </w:r>
      <w:r w:rsidRPr="00E34722">
        <w:rPr>
          <w:rFonts w:ascii="Times New Roman" w:hAnsi="Times New Roman" w:cs="Times New Roman"/>
          <w:i/>
          <w:iCs/>
          <w:sz w:val="24"/>
          <w:szCs w:val="24"/>
        </w:rPr>
        <w:t>Clichés de MEB de guide d’onde inséré dans un CP8 guide d’onde inséré dans un CP2</w:t>
      </w:r>
      <w:r w:rsidR="006B6BCC">
        <w:rPr>
          <w:rFonts w:ascii="Times New Roman" w:hAnsi="Times New Roman" w:cs="Times New Roman"/>
          <w:i/>
          <w:iCs/>
          <w:sz w:val="24"/>
          <w:szCs w:val="24"/>
        </w:rPr>
        <w:t>D et présentant un angle de120</w:t>
      </w:r>
      <w:r w:rsidRPr="00E34722">
        <w:rPr>
          <w:rFonts w:ascii="Times New Roman" w:hAnsi="Times New Roman" w:cs="Times New Roman"/>
          <w:i/>
          <w:iCs/>
          <w:sz w:val="24"/>
          <w:szCs w:val="24"/>
        </w:rPr>
        <w:t xml:space="preserve">; </w:t>
      </w:r>
      <w:r w:rsidRPr="00E34722">
        <w:rPr>
          <w:rFonts w:ascii="Times New Roman" w:hAnsi="Times New Roman" w:cs="Times New Roman"/>
          <w:b/>
          <w:bCs/>
          <w:sz w:val="24"/>
          <w:szCs w:val="24"/>
        </w:rPr>
        <w:t>b</w:t>
      </w:r>
      <w:r w:rsidRPr="00E34722">
        <w:rPr>
          <w:rFonts w:ascii="TimesNewRomanPSMT" w:hAnsi="TimesNewRomanPSMT" w:cs="TimesNewRomanPSMT"/>
          <w:sz w:val="24"/>
          <w:szCs w:val="24"/>
        </w:rPr>
        <w:t xml:space="preserve">) </w:t>
      </w:r>
      <w:r w:rsidRPr="00E34722">
        <w:rPr>
          <w:rFonts w:ascii="Times New Roman" w:hAnsi="Times New Roman" w:cs="Times New Roman"/>
          <w:i/>
          <w:iCs/>
          <w:sz w:val="24"/>
          <w:szCs w:val="24"/>
        </w:rPr>
        <w:t xml:space="preserve">et </w:t>
      </w:r>
      <w:r w:rsidRPr="00E34722">
        <w:rPr>
          <w:rFonts w:ascii="Times New Roman" w:hAnsi="Times New Roman" w:cs="Times New Roman"/>
          <w:b/>
          <w:bCs/>
          <w:sz w:val="24"/>
          <w:szCs w:val="24"/>
        </w:rPr>
        <w:t>c</w:t>
      </w:r>
      <w:r w:rsidRPr="00E34722">
        <w:rPr>
          <w:rFonts w:ascii="TimesNewRomanPSMT" w:hAnsi="TimesNewRomanPSMT" w:cs="TimesNewRomanPSMT"/>
          <w:sz w:val="24"/>
          <w:szCs w:val="24"/>
        </w:rPr>
        <w:t>)</w:t>
      </w:r>
      <w:r w:rsidRPr="00E34722">
        <w:rPr>
          <w:rFonts w:ascii="Times New Roman" w:hAnsi="Times New Roman" w:cs="Times New Roman"/>
          <w:i/>
          <w:iCs/>
          <w:sz w:val="24"/>
          <w:szCs w:val="24"/>
        </w:rPr>
        <w:t xml:space="preserve"> Fibres optique</w:t>
      </w:r>
    </w:p>
    <w:p w:rsidR="00670B78" w:rsidRPr="00AE5C88" w:rsidRDefault="00670B78" w:rsidP="006B6BCC">
      <w:pPr>
        <w:autoSpaceDE w:val="0"/>
        <w:autoSpaceDN w:val="0"/>
        <w:adjustRightInd w:val="0"/>
        <w:spacing w:after="0" w:line="240" w:lineRule="auto"/>
        <w:jc w:val="center"/>
        <w:rPr>
          <w:rFonts w:ascii="Times New Roman" w:hAnsi="Times New Roman" w:cs="Times New Roman"/>
          <w:i/>
          <w:iCs/>
          <w:sz w:val="24"/>
          <w:szCs w:val="24"/>
        </w:rPr>
      </w:pPr>
      <w:r w:rsidRPr="00E34722">
        <w:rPr>
          <w:rFonts w:ascii="Times New Roman" w:hAnsi="Times New Roman" w:cs="Times New Roman"/>
          <w:i/>
          <w:iCs/>
          <w:sz w:val="24"/>
          <w:szCs w:val="24"/>
        </w:rPr>
        <w:t>utilisant un CP 1D</w:t>
      </w:r>
      <w:r w:rsidRPr="00E34722">
        <w:rPr>
          <w:rFonts w:ascii="Times New Roman" w:hAnsi="Times New Roman" w:cs="Times New Roman"/>
          <w:i/>
          <w:iCs/>
          <w:sz w:val="16"/>
          <w:szCs w:val="16"/>
        </w:rPr>
        <w:t xml:space="preserve">15 </w:t>
      </w:r>
      <w:r w:rsidRPr="00E34722">
        <w:rPr>
          <w:rFonts w:ascii="Times New Roman" w:hAnsi="Times New Roman" w:cs="Times New Roman"/>
          <w:i/>
          <w:iCs/>
          <w:sz w:val="24"/>
          <w:szCs w:val="24"/>
        </w:rPr>
        <w:t>et un CP 2D,</w:t>
      </w:r>
      <w:r w:rsidRPr="00AE5C88">
        <w:rPr>
          <w:rFonts w:ascii="Times New Roman" w:hAnsi="Times New Roman" w:cs="Times New Roman"/>
          <w:i/>
          <w:iCs/>
          <w:sz w:val="24"/>
          <w:szCs w:val="24"/>
        </w:rPr>
        <w:t>respectivement.</w:t>
      </w:r>
    </w:p>
    <w:p w:rsidR="00670B78" w:rsidRDefault="00670B78" w:rsidP="00670B78">
      <w:pPr>
        <w:autoSpaceDE w:val="0"/>
        <w:autoSpaceDN w:val="0"/>
        <w:adjustRightInd w:val="0"/>
        <w:spacing w:after="0" w:line="360" w:lineRule="auto"/>
        <w:jc w:val="both"/>
        <w:rPr>
          <w:rFonts w:ascii="TimesNewRomanPSMT" w:hAnsi="TimesNewRomanPSMT" w:cs="TimesNewRomanPSMT"/>
          <w:sz w:val="24"/>
          <w:szCs w:val="24"/>
        </w:rPr>
      </w:pPr>
    </w:p>
    <w:p w:rsidR="00670B78" w:rsidRPr="003B56D7" w:rsidRDefault="00670B78" w:rsidP="00AE5C88">
      <w:pPr>
        <w:autoSpaceDE w:val="0"/>
        <w:autoSpaceDN w:val="0"/>
        <w:adjustRightInd w:val="0"/>
        <w:spacing w:after="0" w:line="360" w:lineRule="auto"/>
        <w:ind w:firstLine="720"/>
        <w:jc w:val="both"/>
        <w:rPr>
          <w:rFonts w:ascii="TimesNewRomanPSMT" w:hAnsi="TimesNewRomanPSMT" w:cs="TimesNewRomanPSMT"/>
          <w:sz w:val="24"/>
          <w:szCs w:val="24"/>
        </w:rPr>
      </w:pPr>
      <w:r w:rsidRPr="00DA4F37">
        <w:rPr>
          <w:rFonts w:ascii="TimesNewRomanPSMT" w:hAnsi="TimesNewRomanPSMT" w:cs="TimesNewRomanPSMT"/>
          <w:sz w:val="24"/>
          <w:szCs w:val="24"/>
        </w:rPr>
        <w:t>Reprenons le cas d’une entité photosensible excitée, qui, cette fois, est enfouie dans une microcavité. Si la fréquence de l’émission est identique à celle du mode de défaut de la cavité, l’émission peut être exaltée, et l’obtention d’un laser à bas seuil peut être envisagée. Ce</w:t>
      </w:r>
      <w:r>
        <w:rPr>
          <w:rFonts w:ascii="TimesNewRomanPSMT" w:hAnsi="TimesNewRomanPSMT" w:cs="TimesNewRomanPSMT"/>
          <w:sz w:val="24"/>
          <w:szCs w:val="24"/>
        </w:rPr>
        <w:t xml:space="preserve"> concept</w:t>
      </w:r>
      <w:r w:rsidRPr="00DA4F37">
        <w:rPr>
          <w:rFonts w:ascii="TimesNewRomanPSMT" w:hAnsi="TimesNewRomanPSMT" w:cs="TimesNewRomanPSMT"/>
          <w:sz w:val="24"/>
          <w:szCs w:val="24"/>
        </w:rPr>
        <w:t xml:space="preserve"> n’a pas encore été réalisé dans un système 3D</w:t>
      </w:r>
      <w:r>
        <w:rPr>
          <w:rFonts w:ascii="TimesNewRomanPSMT" w:hAnsi="TimesNewRomanPSMT" w:cs="TimesNewRomanPSMT"/>
          <w:sz w:val="24"/>
          <w:szCs w:val="24"/>
        </w:rPr>
        <w:t>,</w:t>
      </w:r>
      <w:r w:rsidRPr="00DA4F37">
        <w:rPr>
          <w:rFonts w:ascii="TimesNewRomanPSMT" w:hAnsi="TimesNewRomanPSMT" w:cs="TimesNewRomanPSMT"/>
          <w:sz w:val="24"/>
          <w:szCs w:val="24"/>
        </w:rPr>
        <w:t xml:space="preserve"> principalement cause de limitations imposées par les techniques de fabrication. En revanche, un effet laser à bas seuil a déjà été démontré au sein de cavités présentes dans un CP 2D.</w:t>
      </w:r>
    </w:p>
    <w:p w:rsidR="00670B78" w:rsidRPr="00090DF9" w:rsidRDefault="00670B78" w:rsidP="00B24C09">
      <w:pPr>
        <w:autoSpaceDE w:val="0"/>
        <w:autoSpaceDN w:val="0"/>
        <w:adjustRightInd w:val="0"/>
        <w:spacing w:after="0" w:line="360" w:lineRule="auto"/>
        <w:jc w:val="both"/>
        <w:rPr>
          <w:rFonts w:ascii="Arial" w:hAnsi="Arial"/>
          <w:b/>
          <w:bCs/>
          <w:sz w:val="24"/>
          <w:szCs w:val="24"/>
        </w:rPr>
      </w:pPr>
      <w:r w:rsidRPr="00DA4F37">
        <w:rPr>
          <w:rFonts w:ascii="TimesNewRomanPSMT" w:hAnsi="TimesNewRomanPSMT" w:cs="TimesNewRomanPSMT"/>
          <w:sz w:val="24"/>
          <w:szCs w:val="24"/>
        </w:rPr>
        <w:t>De manière analogue, un défaut linéaire ou planaire peu</w:t>
      </w:r>
      <w:r w:rsidR="00AE5C88">
        <w:rPr>
          <w:rFonts w:ascii="TimesNewRomanPSMT" w:hAnsi="TimesNewRomanPSMT" w:cs="TimesNewRomanPSMT"/>
          <w:sz w:val="24"/>
          <w:szCs w:val="24"/>
        </w:rPr>
        <w:t xml:space="preserve">t guider les photons à traverse un </w:t>
      </w:r>
      <w:r w:rsidRPr="00DA4F37">
        <w:rPr>
          <w:rFonts w:ascii="TimesNewRomanPSMT" w:hAnsi="TimesNewRomanPSMT" w:cs="TimesNewRomanPSMT"/>
          <w:sz w:val="24"/>
          <w:szCs w:val="24"/>
        </w:rPr>
        <w:t xml:space="preserve">système. Si la fréquence d’une onde électromagnétique est contenue dans la bande interdite photonique complète, l’onde sera confinée et transmise le long du défaut, dans la mesure </w:t>
      </w:r>
      <w:r>
        <w:rPr>
          <w:rFonts w:ascii="TimesNewRomanPSMT" w:hAnsi="TimesNewRomanPSMT" w:cs="TimesNewRomanPSMT"/>
          <w:sz w:val="24"/>
          <w:szCs w:val="24"/>
        </w:rPr>
        <w:t xml:space="preserve">où </w:t>
      </w:r>
      <w:r w:rsidRPr="00DA4F37">
        <w:rPr>
          <w:rFonts w:ascii="TimesNewRomanPSMT" w:hAnsi="TimesNewRomanPSMT" w:cs="TimesNewRomanPSMT"/>
          <w:sz w:val="24"/>
          <w:szCs w:val="24"/>
        </w:rPr>
        <w:t xml:space="preserve">sa propagation est interdite dans le reste du matériau. Contrairement aux fibres optiques utilisant la réflexion interne totale pour véhiculer la lumière, un guide d’onde basé sur un </w:t>
      </w:r>
      <w:r w:rsidR="007A07C3" w:rsidRPr="007A07C3">
        <w:rPr>
          <w:rFonts w:ascii="TimesNewRomanPSMT" w:hAnsi="TimesNewRomanPSMT" w:cs="TimesNewRomanPSMT"/>
          <w:sz w:val="24"/>
          <w:szCs w:val="24"/>
        </w:rPr>
        <w:t>CP</w:t>
      </w:r>
      <w:r>
        <w:rPr>
          <w:rFonts w:ascii="TimesNewRomanPSMT" w:hAnsi="TimesNewRomanPSMT" w:cs="TimesNewRomanPSMT"/>
          <w:sz w:val="24"/>
          <w:szCs w:val="24"/>
        </w:rPr>
        <w:t>p</w:t>
      </w:r>
      <w:r w:rsidRPr="00DA4F37">
        <w:rPr>
          <w:rFonts w:ascii="TimesNewRomanPSMT" w:hAnsi="TimesNewRomanPSMT" w:cs="TimesNewRomanPSMT"/>
          <w:sz w:val="24"/>
          <w:szCs w:val="24"/>
        </w:rPr>
        <w:t>ermet le guidage de la lumière selon une courbure a</w:t>
      </w:r>
      <w:r w:rsidR="00AE5C88">
        <w:rPr>
          <w:rFonts w:ascii="TimesNewRomanPSMT" w:hAnsi="TimesNewRomanPSMT" w:cs="TimesNewRomanPSMT"/>
          <w:sz w:val="24"/>
          <w:szCs w:val="24"/>
        </w:rPr>
        <w:t>brupte (90°, 120°), sans perte d</w:t>
      </w:r>
      <w:r w:rsidRPr="00DA4F37">
        <w:rPr>
          <w:rFonts w:ascii="TimesNewRomanPSMT" w:hAnsi="TimesNewRomanPSMT" w:cs="TimesNewRomanPSMT"/>
          <w:sz w:val="24"/>
          <w:szCs w:val="24"/>
        </w:rPr>
        <w:t xml:space="preserve">etransmission. De cette façon, des CP 2D </w:t>
      </w:r>
      <w:r w:rsidRPr="00B95A1F">
        <w:rPr>
          <w:rFonts w:ascii="TimesNewRomanPSMT" w:hAnsi="TimesNewRomanPSMT" w:cs="TimesNewRomanPSMT"/>
          <w:sz w:val="24"/>
          <w:szCs w:val="24"/>
        </w:rPr>
        <w:t>(</w:t>
      </w:r>
      <w:r w:rsidRPr="00B95A1F">
        <w:rPr>
          <w:rFonts w:ascii="Times New Roman" w:hAnsi="Times New Roman" w:cs="Times New Roman"/>
          <w:b/>
          <w:bCs/>
          <w:sz w:val="24"/>
          <w:szCs w:val="24"/>
        </w:rPr>
        <w:t xml:space="preserve">Figure </w:t>
      </w:r>
      <w:r w:rsidR="00C84220">
        <w:rPr>
          <w:rFonts w:ascii="Times New Roman" w:hAnsi="Times New Roman" w:cs="Times New Roman"/>
          <w:b/>
          <w:bCs/>
          <w:sz w:val="24"/>
          <w:szCs w:val="24"/>
        </w:rPr>
        <w:t>I.</w:t>
      </w:r>
      <w:r w:rsidRPr="00B95A1F">
        <w:rPr>
          <w:rFonts w:ascii="Times New Roman" w:hAnsi="Times New Roman" w:cs="Times New Roman"/>
          <w:b/>
          <w:bCs/>
          <w:sz w:val="24"/>
          <w:szCs w:val="24"/>
        </w:rPr>
        <w:t>5a</w:t>
      </w:r>
      <w:r w:rsidRPr="00B95A1F">
        <w:rPr>
          <w:rFonts w:ascii="TimesNewRomanPSMT" w:hAnsi="TimesNewRomanPSMT" w:cs="TimesNewRomanPSMT"/>
          <w:sz w:val="24"/>
          <w:szCs w:val="24"/>
        </w:rPr>
        <w:t xml:space="preserve">) </w:t>
      </w:r>
      <w:r w:rsidRPr="00DA4F37">
        <w:rPr>
          <w:rFonts w:ascii="TimesNewRomanPSMT" w:hAnsi="TimesNewRomanPSMT" w:cs="TimesNewRomanPSMT"/>
          <w:sz w:val="24"/>
          <w:szCs w:val="24"/>
        </w:rPr>
        <w:t>et 3D</w:t>
      </w:r>
      <w:r w:rsidRPr="00B95A1F">
        <w:rPr>
          <w:rFonts w:ascii="TimesNewRomanPSMT" w:hAnsi="TimesNewRomanPSMT" w:cs="TimesNewRomanPSMT"/>
          <w:sz w:val="24"/>
          <w:szCs w:val="24"/>
        </w:rPr>
        <w:t>(</w:t>
      </w:r>
      <w:r w:rsidRPr="00B95A1F">
        <w:rPr>
          <w:rFonts w:ascii="Times New Roman" w:hAnsi="Times New Roman" w:cs="Times New Roman"/>
          <w:b/>
          <w:bCs/>
          <w:sz w:val="24"/>
          <w:szCs w:val="24"/>
        </w:rPr>
        <w:t>Figure 6b</w:t>
      </w:r>
      <w:r w:rsidRPr="00B95A1F">
        <w:rPr>
          <w:rFonts w:ascii="TimesNewRomanPSMT" w:hAnsi="TimesNewRomanPSMT" w:cs="TimesNewRomanPSMT"/>
          <w:sz w:val="24"/>
          <w:szCs w:val="24"/>
        </w:rPr>
        <w:t xml:space="preserve">) </w:t>
      </w:r>
      <w:r w:rsidRPr="00DA4F37">
        <w:rPr>
          <w:rFonts w:ascii="TimesNewRomanPSMT" w:hAnsi="TimesNewRomanPSMT" w:cs="TimesNewRomanPSMT"/>
          <w:sz w:val="24"/>
          <w:szCs w:val="24"/>
        </w:rPr>
        <w:t>incorporant des guides d’ondes ont été créés. Des fibres optiques, constituées d’un CP enrobant le cœur de la structure, sont déjà commercialisées</w:t>
      </w:r>
      <w:r w:rsidRPr="00B95A1F">
        <w:rPr>
          <w:rFonts w:ascii="TimesNewRomanPSMT" w:hAnsi="TimesNewRomanPSMT" w:cs="TimesNewRomanPSMT"/>
          <w:sz w:val="24"/>
          <w:szCs w:val="24"/>
        </w:rPr>
        <w:t xml:space="preserve"> (</w:t>
      </w:r>
      <w:r w:rsidRPr="00B95A1F">
        <w:rPr>
          <w:rFonts w:ascii="Times New Roman" w:hAnsi="Times New Roman" w:cs="Times New Roman"/>
          <w:b/>
          <w:bCs/>
          <w:sz w:val="24"/>
          <w:szCs w:val="24"/>
        </w:rPr>
        <w:t>Figure 5b,c</w:t>
      </w:r>
      <w:r w:rsidRPr="00B95A1F">
        <w:rPr>
          <w:rFonts w:ascii="TimesNewRomanPSMT" w:hAnsi="TimesNewRomanPSMT" w:cs="TimesNewRomanPSMT"/>
          <w:sz w:val="24"/>
          <w:szCs w:val="24"/>
        </w:rPr>
        <w:t>).</w:t>
      </w:r>
      <w:r w:rsidRPr="00DA4F37">
        <w:rPr>
          <w:rFonts w:ascii="TimesNewRomanPSMT" w:hAnsi="TimesNewRomanPSMT" w:cs="TimesNewRomanPSMT"/>
          <w:sz w:val="24"/>
          <w:szCs w:val="24"/>
        </w:rPr>
        <w:t xml:space="preserve"> La lumière y est confinée dans le</w:t>
      </w:r>
      <w:r>
        <w:rPr>
          <w:rFonts w:ascii="TimesNewRomanPSMT" w:hAnsi="TimesNewRomanPSMT" w:cs="TimesNewRomanPSMT"/>
          <w:sz w:val="24"/>
          <w:szCs w:val="24"/>
        </w:rPr>
        <w:t xml:space="preserve"> cœur, sa</w:t>
      </w:r>
      <w:r w:rsidRPr="00DA4F37">
        <w:rPr>
          <w:rFonts w:ascii="TimesNewRomanPSMT" w:hAnsi="TimesNewRomanPSMT" w:cs="TimesNewRomanPSMT"/>
          <w:sz w:val="24"/>
          <w:szCs w:val="24"/>
        </w:rPr>
        <w:t xml:space="preserve"> propagation hors de ce domaine étant interdite par le CP</w:t>
      </w:r>
      <w:r w:rsidR="006A343A">
        <w:rPr>
          <w:rFonts w:ascii="TimesNewRomanPSMT" w:hAnsi="TimesNewRomanPSMT" w:cs="TimesNewRomanPSMT"/>
          <w:sz w:val="24"/>
          <w:szCs w:val="24"/>
        </w:rPr>
        <w:t>[</w:t>
      </w:r>
      <w:r w:rsidR="00C803F3">
        <w:rPr>
          <w:rFonts w:ascii="TimesNewRomanPSMT" w:hAnsi="TimesNewRomanPSMT" w:cs="TimesNewRomanPSMT"/>
          <w:sz w:val="24"/>
          <w:szCs w:val="24"/>
        </w:rPr>
        <w:t>3</w:t>
      </w:r>
      <w:r w:rsidR="006A343A">
        <w:rPr>
          <w:rFonts w:ascii="TimesNewRomanPSMT" w:hAnsi="TimesNewRomanPSMT" w:cs="TimesNewRomanPSMT"/>
          <w:sz w:val="24"/>
          <w:szCs w:val="24"/>
        </w:rPr>
        <w:t>]</w:t>
      </w:r>
      <w:r w:rsidRPr="00DA4F37">
        <w:rPr>
          <w:rFonts w:ascii="TimesNewRomanPSMT" w:hAnsi="TimesNewRomanPSMT" w:cs="TimesNewRomanPSMT"/>
          <w:sz w:val="24"/>
          <w:szCs w:val="24"/>
        </w:rPr>
        <w:t>.</w:t>
      </w:r>
    </w:p>
    <w:p w:rsidR="00670B78" w:rsidRDefault="00670B78" w:rsidP="00670B78">
      <w:pPr>
        <w:tabs>
          <w:tab w:val="left" w:pos="5674"/>
        </w:tabs>
        <w:autoSpaceDE w:val="0"/>
        <w:autoSpaceDN w:val="0"/>
        <w:adjustRightInd w:val="0"/>
        <w:spacing w:after="0" w:line="240" w:lineRule="auto"/>
        <w:rPr>
          <w:rFonts w:ascii="Times New Roman" w:hAnsi="Times New Roman" w:cs="Times New Roman"/>
          <w:b/>
          <w:bCs/>
          <w:sz w:val="28"/>
          <w:szCs w:val="28"/>
        </w:rPr>
      </w:pPr>
    </w:p>
    <w:p w:rsidR="00670B78" w:rsidRDefault="00F922C1" w:rsidP="00670B78">
      <w:pPr>
        <w:pStyle w:val="Default"/>
        <w:rPr>
          <w:sz w:val="28"/>
          <w:szCs w:val="28"/>
          <w:lang w:val="fr-FR"/>
        </w:rPr>
      </w:pPr>
      <w:r>
        <w:rPr>
          <w:b/>
          <w:bCs/>
          <w:sz w:val="28"/>
          <w:szCs w:val="28"/>
          <w:lang w:val="fr-FR"/>
        </w:rPr>
        <w:t>I.7</w:t>
      </w:r>
      <w:r w:rsidR="00670B78">
        <w:rPr>
          <w:b/>
          <w:bCs/>
          <w:sz w:val="28"/>
          <w:szCs w:val="28"/>
          <w:lang w:val="fr-FR"/>
        </w:rPr>
        <w:t xml:space="preserve">. </w:t>
      </w:r>
      <w:r w:rsidR="00670B78" w:rsidRPr="007C0500">
        <w:rPr>
          <w:b/>
          <w:bCs/>
          <w:sz w:val="28"/>
          <w:szCs w:val="28"/>
          <w:lang w:val="fr-FR"/>
        </w:rPr>
        <w:t xml:space="preserve"> Analogie Schrödinger - Maxwell : </w:t>
      </w:r>
    </w:p>
    <w:p w:rsidR="00670B78" w:rsidRPr="007C0500" w:rsidRDefault="00670B78" w:rsidP="00670B78">
      <w:pPr>
        <w:pStyle w:val="Default"/>
        <w:rPr>
          <w:sz w:val="28"/>
          <w:szCs w:val="28"/>
          <w:lang w:val="fr-FR"/>
        </w:rPr>
      </w:pPr>
    </w:p>
    <w:p w:rsidR="00670B78" w:rsidRPr="007C0500" w:rsidRDefault="00670B78" w:rsidP="00670B78">
      <w:pPr>
        <w:pStyle w:val="Default"/>
        <w:spacing w:line="360" w:lineRule="auto"/>
        <w:ind w:firstLine="720"/>
        <w:jc w:val="both"/>
        <w:rPr>
          <w:lang w:val="fr-FR"/>
        </w:rPr>
      </w:pPr>
      <w:r w:rsidRPr="007C0500">
        <w:rPr>
          <w:lang w:val="fr-FR"/>
        </w:rPr>
        <w:t xml:space="preserve">La propagation du photon dans une structure à cristaux photoniques joue un rôle analogue à la propagation </w:t>
      </w:r>
      <w:r w:rsidRPr="00604982">
        <w:rPr>
          <w:rFonts w:asciiTheme="majorBidi" w:hAnsiTheme="majorBidi" w:cstheme="majorBidi"/>
          <w:lang w:val="fr-FR"/>
        </w:rPr>
        <w:t>de l</w:t>
      </w:r>
      <w:r w:rsidRPr="00604982">
        <w:rPr>
          <w:rFonts w:asciiTheme="majorBidi" w:eastAsia="MS Mincho" w:hAnsiTheme="majorBidi" w:cstheme="majorBidi"/>
          <w:lang w:val="fr-FR"/>
        </w:rPr>
        <w:t>’</w:t>
      </w:r>
      <w:r w:rsidRPr="00604982">
        <w:rPr>
          <w:rFonts w:asciiTheme="majorBidi" w:hAnsiTheme="majorBidi" w:cstheme="majorBidi"/>
          <w:lang w:val="fr-FR"/>
        </w:rPr>
        <w:t>électron dans</w:t>
      </w:r>
      <w:r w:rsidRPr="007C0500">
        <w:rPr>
          <w:lang w:val="fr-FR"/>
        </w:rPr>
        <w:t xml:space="preserve"> un semi-conducteur, cette analogie se manifeste également entre les équations de propagation en l</w:t>
      </w:r>
      <w:r w:rsidRPr="00604982">
        <w:rPr>
          <w:rFonts w:asciiTheme="majorBidi" w:eastAsia="MS Mincho" w:hAnsiTheme="majorBidi" w:cstheme="majorBidi"/>
          <w:lang w:val="fr-FR"/>
        </w:rPr>
        <w:t>’</w:t>
      </w:r>
      <w:r w:rsidRPr="00604982">
        <w:rPr>
          <w:rFonts w:asciiTheme="majorBidi" w:hAnsiTheme="majorBidi" w:cstheme="majorBidi"/>
          <w:lang w:val="fr-FR"/>
        </w:rPr>
        <w:t>é</w:t>
      </w:r>
      <w:r w:rsidRPr="007C0500">
        <w:rPr>
          <w:lang w:val="fr-FR"/>
        </w:rPr>
        <w:t>lectromagnétisme (équation de maxwell) et l</w:t>
      </w:r>
      <w:r>
        <w:rPr>
          <w:rFonts w:asciiTheme="majorBidi" w:eastAsia="MS Mincho" w:hAnsiTheme="majorBidi" w:cstheme="majorBidi"/>
          <w:lang w:val="fr-FR"/>
        </w:rPr>
        <w:t>’</w:t>
      </w:r>
      <w:r w:rsidRPr="007C0500">
        <w:rPr>
          <w:lang w:val="fr-FR"/>
        </w:rPr>
        <w:t xml:space="preserve">équation fondamentale de la mécanique quantique (équation de Schrödinger). </w:t>
      </w:r>
    </w:p>
    <w:p w:rsidR="00670B78" w:rsidRPr="007C0500" w:rsidRDefault="00670B78" w:rsidP="007F5DD1">
      <w:pPr>
        <w:pStyle w:val="Default"/>
        <w:spacing w:line="360" w:lineRule="auto"/>
        <w:jc w:val="both"/>
        <w:rPr>
          <w:lang w:val="fr-FR"/>
        </w:rPr>
      </w:pPr>
      <w:r w:rsidRPr="007C0500">
        <w:rPr>
          <w:lang w:val="fr-FR"/>
        </w:rPr>
        <w:t>La première équation (équation de Maxwell) décrit la propagation d</w:t>
      </w:r>
      <w:r>
        <w:rPr>
          <w:rFonts w:asciiTheme="majorBidi" w:eastAsia="MS Mincho" w:hAnsiTheme="majorBidi" w:cstheme="majorBidi"/>
          <w:lang w:val="fr-FR"/>
        </w:rPr>
        <w:t>’</w:t>
      </w:r>
      <w:r w:rsidRPr="007C0500">
        <w:rPr>
          <w:lang w:val="fr-FR"/>
        </w:rPr>
        <w:t xml:space="preserve">une onde électromagnétique dans un matériau caractérisé par sa constante diélectrique </w:t>
      </w:r>
      <w:r w:rsidRPr="007C0500">
        <w:t>ε</w:t>
      </w:r>
      <w:r w:rsidRPr="007C0500">
        <w:rPr>
          <w:lang w:val="fr-FR"/>
        </w:rPr>
        <w:t xml:space="preserve">, et la deuxième </w:t>
      </w:r>
      <w:r w:rsidRPr="007C0500">
        <w:rPr>
          <w:lang w:val="fr-FR"/>
        </w:rPr>
        <w:lastRenderedPageBreak/>
        <w:t>équation (équation de Schrödinger) est utilisée pour décrire la propagation des électrons dans un matériau caractérisé par un potentiel électrostatique périodique V(r)</w:t>
      </w:r>
      <w:r w:rsidR="000A159A">
        <w:rPr>
          <w:lang w:val="fr-FR"/>
        </w:rPr>
        <w:t>[</w:t>
      </w:r>
      <w:r w:rsidR="007F5DD1">
        <w:rPr>
          <w:lang w:val="fr-FR"/>
        </w:rPr>
        <w:t>8</w:t>
      </w:r>
      <w:r w:rsidR="000A159A">
        <w:rPr>
          <w:lang w:val="fr-FR"/>
        </w:rPr>
        <w:t>]</w:t>
      </w:r>
      <w:r w:rsidRPr="007C0500">
        <w:rPr>
          <w:lang w:val="fr-FR"/>
        </w:rPr>
        <w:t xml:space="preserve">. </w:t>
      </w:r>
    </w:p>
    <w:p w:rsidR="00670B78" w:rsidRPr="00604982" w:rsidRDefault="00670B78" w:rsidP="00670B78">
      <w:pPr>
        <w:pStyle w:val="Default"/>
        <w:rPr>
          <w:b/>
          <w:bCs/>
          <w:lang w:val="fr-FR"/>
        </w:rPr>
      </w:pPr>
    </w:p>
    <w:p w:rsidR="00670B78" w:rsidRDefault="00670B78" w:rsidP="00670B78">
      <w:pPr>
        <w:pStyle w:val="Default"/>
        <w:rPr>
          <w:sz w:val="28"/>
          <w:szCs w:val="28"/>
          <w:lang w:val="fr-FR"/>
        </w:rPr>
      </w:pPr>
      <w:r w:rsidRPr="00072BCD">
        <w:rPr>
          <w:b/>
          <w:bCs/>
          <w:sz w:val="28"/>
          <w:szCs w:val="28"/>
          <w:lang w:val="fr-FR"/>
        </w:rPr>
        <w:t>I.</w:t>
      </w:r>
      <w:r w:rsidR="00F922C1">
        <w:rPr>
          <w:b/>
          <w:bCs/>
          <w:sz w:val="28"/>
          <w:szCs w:val="28"/>
          <w:lang w:val="fr-FR"/>
        </w:rPr>
        <w:t>7</w:t>
      </w:r>
      <w:r w:rsidRPr="00072BCD">
        <w:rPr>
          <w:b/>
          <w:bCs/>
          <w:sz w:val="28"/>
          <w:szCs w:val="28"/>
          <w:lang w:val="fr-FR"/>
        </w:rPr>
        <w:t>.1</w:t>
      </w:r>
      <w:r>
        <w:rPr>
          <w:b/>
          <w:bCs/>
          <w:sz w:val="28"/>
          <w:szCs w:val="28"/>
          <w:lang w:val="fr-FR"/>
        </w:rPr>
        <w:t>.</w:t>
      </w:r>
      <w:r w:rsidRPr="00072BCD">
        <w:rPr>
          <w:b/>
          <w:bCs/>
          <w:sz w:val="28"/>
          <w:szCs w:val="28"/>
          <w:lang w:val="fr-FR"/>
        </w:rPr>
        <w:t>Equation de Schrödinger</w:t>
      </w:r>
      <w:r w:rsidR="001978EF">
        <w:rPr>
          <w:b/>
          <w:bCs/>
          <w:sz w:val="28"/>
          <w:szCs w:val="28"/>
          <w:lang w:val="fr-FR"/>
        </w:rPr>
        <w:t>:</w:t>
      </w:r>
    </w:p>
    <w:p w:rsidR="00670B78" w:rsidRPr="00604982" w:rsidRDefault="00670B78" w:rsidP="00670B78">
      <w:pPr>
        <w:pStyle w:val="Default"/>
        <w:rPr>
          <w:lang w:val="fr-FR"/>
        </w:rPr>
      </w:pPr>
    </w:p>
    <w:p w:rsidR="00670B78" w:rsidRDefault="00670B78" w:rsidP="00670B78">
      <w:pPr>
        <w:autoSpaceDE w:val="0"/>
        <w:autoSpaceDN w:val="0"/>
        <w:adjustRightInd w:val="0"/>
        <w:spacing w:after="0" w:line="360" w:lineRule="auto"/>
        <w:ind w:firstLine="720"/>
        <w:jc w:val="both"/>
        <w:rPr>
          <w:rFonts w:ascii="Times New Roman" w:hAnsi="Times New Roman" w:cs="Times New Roman"/>
          <w:sz w:val="24"/>
          <w:szCs w:val="24"/>
        </w:rPr>
      </w:pPr>
      <w:r w:rsidRPr="002F0027">
        <w:rPr>
          <w:rFonts w:ascii="Times New Roman" w:hAnsi="Times New Roman" w:cs="Times New Roman"/>
          <w:sz w:val="24"/>
          <w:szCs w:val="24"/>
        </w:rPr>
        <w:t>Considérons un système quelconque : d'après la théorie quantique, les états propres de ce système sont donnés par les solutions de l'équation Schrödinger</w:t>
      </w:r>
    </w:p>
    <w:p w:rsidR="00670B78" w:rsidRPr="002F0027" w:rsidRDefault="00670B78" w:rsidP="00670B78">
      <w:pPr>
        <w:autoSpaceDE w:val="0"/>
        <w:autoSpaceDN w:val="0"/>
        <w:adjustRightInd w:val="0"/>
        <w:spacing w:after="0" w:line="360" w:lineRule="auto"/>
        <w:jc w:val="both"/>
        <w:rPr>
          <w:rFonts w:ascii="Times New Roman" w:hAnsi="Times New Roman" w:cs="Times New Roman"/>
          <w:sz w:val="24"/>
          <w:szCs w:val="24"/>
        </w:rPr>
      </w:pPr>
    </w:p>
    <w:p w:rsidR="00670B78" w:rsidRDefault="00806E21" w:rsidP="009B7280">
      <w:pPr>
        <w:autoSpaceDE w:val="0"/>
        <w:autoSpaceDN w:val="0"/>
        <w:adjustRightInd w:val="0"/>
        <w:spacing w:after="0" w:line="360" w:lineRule="auto"/>
        <w:ind w:right="70"/>
        <w:jc w:val="both"/>
        <w:rPr>
          <w:rFonts w:ascii="Times New Roman" w:hAnsi="Times New Roman" w:cs="Times New Roman"/>
          <w:sz w:val="28"/>
          <w:szCs w:val="28"/>
        </w:rPr>
      </w:pPr>
      <m:oMath>
        <m:sSup>
          <m:sSupPr>
            <m:ctrlPr>
              <w:rPr>
                <w:rFonts w:ascii="Cambria Math" w:hAnsi="Cambria Math" w:cs="Times New Roman"/>
                <w:i/>
                <w:sz w:val="28"/>
                <w:szCs w:val="28"/>
              </w:rPr>
            </m:ctrlPr>
          </m:sSupPr>
          <m:e>
            <m:r>
              <m:rPr>
                <m:sty m:val="p"/>
              </m:rPr>
              <w:rPr>
                <w:rFonts w:ascii="Cambria Math" w:hAnsi="Cambria Math" w:cs="Times New Roman"/>
                <w:sz w:val="28"/>
                <w:szCs w:val="28"/>
              </w:rPr>
              <m:t>∇</m:t>
            </m:r>
          </m:e>
          <m:sup>
            <m:r>
              <w:rPr>
                <w:rFonts w:ascii="Cambria Math" w:hAnsi="Cambria Math" w:cs="Times New Roman"/>
                <w:sz w:val="28"/>
                <w:szCs w:val="28"/>
              </w:rPr>
              <m:t>2</m:t>
            </m:r>
          </m:sup>
        </m:sSup>
        <m:r>
          <w:rPr>
            <w:rFonts w:ascii="Cambria Math" w:hAnsi="Cambria Math" w:cs="Times New Roman"/>
            <w:sz w:val="28"/>
            <w:szCs w:val="28"/>
          </w:rPr>
          <m:t>ψ</m:t>
        </m:r>
        <m:d>
          <m:dPr>
            <m:ctrlPr>
              <w:rPr>
                <w:rFonts w:ascii="Cambria Math" w:hAnsi="Cambria Math" w:cs="Times New Roman"/>
                <w:i/>
                <w:sz w:val="28"/>
                <w:szCs w:val="28"/>
              </w:rPr>
            </m:ctrlPr>
          </m:dPr>
          <m:e>
            <m:r>
              <w:rPr>
                <w:rFonts w:ascii="Cambria Math" w:hAnsi="Cambria Math" w:cs="Times New Roman"/>
                <w:sz w:val="28"/>
                <w:szCs w:val="28"/>
              </w:rPr>
              <m:t>r</m:t>
            </m:r>
          </m:e>
        </m:d>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2m</m:t>
            </m:r>
          </m:num>
          <m:den>
            <m:sSup>
              <m:sSupPr>
                <m:ctrlPr>
                  <w:rPr>
                    <w:rFonts w:ascii="Cambria Math" w:hAnsi="Cambria Math" w:cs="Times New Roman"/>
                    <w:i/>
                    <w:sz w:val="28"/>
                    <w:szCs w:val="28"/>
                  </w:rPr>
                </m:ctrlPr>
              </m:sSupPr>
              <m:e>
                <m:r>
                  <w:rPr>
                    <w:rFonts w:ascii="Cambria Math" w:hAnsi="Cambria Math" w:cs="Times New Roman"/>
                    <w:sz w:val="28"/>
                    <w:szCs w:val="28"/>
                  </w:rPr>
                  <m:t>ћ</m:t>
                </m:r>
              </m:e>
              <m:sup>
                <m:r>
                  <w:rPr>
                    <w:rFonts w:ascii="Cambria Math" w:hAnsi="Cambria Math" w:cs="Times New Roman"/>
                    <w:sz w:val="28"/>
                    <w:szCs w:val="28"/>
                  </w:rPr>
                  <m:t>2</m:t>
                </m:r>
              </m:sup>
            </m:sSup>
          </m:den>
        </m:f>
        <m:r>
          <w:rPr>
            <w:rFonts w:ascii="Cambria Math" w:hAnsi="Cambria Math" w:cs="Times New Roman"/>
            <w:sz w:val="28"/>
            <w:szCs w:val="28"/>
          </w:rPr>
          <m:t>(U-V(r)</m:t>
        </m:r>
      </m:oMath>
      <w:r w:rsidR="00670B78" w:rsidRPr="00B11998">
        <w:rPr>
          <w:rFonts w:ascii="Times New Roman" w:hAnsi="Times New Roman" w:cs="Times New Roman"/>
          <w:sz w:val="28"/>
          <w:szCs w:val="28"/>
        </w:rPr>
        <w:t>)ψ(r)………………</w:t>
      </w:r>
      <w:r w:rsidR="00670B78">
        <w:rPr>
          <w:rFonts w:ascii="Times New Roman" w:hAnsi="Times New Roman" w:cs="Times New Roman"/>
          <w:sz w:val="28"/>
          <w:szCs w:val="28"/>
        </w:rPr>
        <w:t>…………</w:t>
      </w:r>
      <w:r w:rsidR="00670B78" w:rsidRPr="00B11998">
        <w:rPr>
          <w:rFonts w:ascii="Times New Roman" w:hAnsi="Times New Roman" w:cs="Times New Roman"/>
          <w:sz w:val="28"/>
          <w:szCs w:val="28"/>
        </w:rPr>
        <w:t>…</w:t>
      </w:r>
      <w:r w:rsidR="006542C9">
        <w:rPr>
          <w:rFonts w:ascii="Times New Roman" w:hAnsi="Times New Roman" w:cs="Times New Roman"/>
          <w:sz w:val="28"/>
          <w:szCs w:val="28"/>
        </w:rPr>
        <w:t>.</w:t>
      </w:r>
      <w:r w:rsidR="00670B78" w:rsidRPr="00B11998">
        <w:rPr>
          <w:rFonts w:ascii="Times New Roman" w:hAnsi="Times New Roman" w:cs="Times New Roman"/>
          <w:sz w:val="28"/>
          <w:szCs w:val="28"/>
        </w:rPr>
        <w:t>………</w:t>
      </w:r>
      <w:r w:rsidR="009B7280">
        <w:rPr>
          <w:rFonts w:ascii="Times New Roman" w:hAnsi="Times New Roman" w:cs="Times New Roman"/>
          <w:sz w:val="28"/>
          <w:szCs w:val="28"/>
        </w:rPr>
        <w:t>……….</w:t>
      </w:r>
      <w:r w:rsidR="00670B78" w:rsidRPr="00B11998">
        <w:rPr>
          <w:rFonts w:ascii="Times New Roman" w:hAnsi="Times New Roman" w:cs="Times New Roman"/>
          <w:sz w:val="28"/>
          <w:szCs w:val="28"/>
        </w:rPr>
        <w:t>(</w:t>
      </w:r>
      <w:r w:rsidR="005455AA">
        <w:rPr>
          <w:rFonts w:ascii="Times New Roman" w:hAnsi="Times New Roman" w:cs="Times New Roman"/>
          <w:sz w:val="28"/>
          <w:szCs w:val="28"/>
        </w:rPr>
        <w:t>I</w:t>
      </w:r>
      <w:r w:rsidR="00670B78" w:rsidRPr="00B11998">
        <w:rPr>
          <w:rFonts w:ascii="Times New Roman" w:hAnsi="Times New Roman" w:cs="Times New Roman"/>
          <w:sz w:val="28"/>
          <w:szCs w:val="28"/>
        </w:rPr>
        <w:t>.1)</w:t>
      </w:r>
    </w:p>
    <w:p w:rsidR="00670B78" w:rsidRPr="00090DF9" w:rsidRDefault="00670B78" w:rsidP="00670B78">
      <w:pPr>
        <w:autoSpaceDE w:val="0"/>
        <w:autoSpaceDN w:val="0"/>
        <w:adjustRightInd w:val="0"/>
        <w:spacing w:after="0" w:line="360" w:lineRule="auto"/>
        <w:jc w:val="both"/>
        <w:rPr>
          <w:rFonts w:ascii="Times New Roman" w:hAnsi="Times New Roman" w:cs="Times New Roman"/>
          <w:sz w:val="28"/>
          <w:szCs w:val="28"/>
        </w:rPr>
      </w:pPr>
    </w:p>
    <w:p w:rsidR="00670B78" w:rsidRPr="00090DF9" w:rsidRDefault="006542C9" w:rsidP="006542C9">
      <w:pPr>
        <w:tabs>
          <w:tab w:val="left" w:pos="851"/>
          <w:tab w:val="left" w:pos="3675"/>
        </w:tabs>
        <w:spacing w:line="360" w:lineRule="auto"/>
        <w:jc w:val="both"/>
        <w:rPr>
          <w:rFonts w:ascii="Times New Roman" w:hAnsi="Times New Roman" w:cs="Times New Roman"/>
          <w:sz w:val="24"/>
          <w:szCs w:val="24"/>
        </w:rPr>
      </w:pPr>
      <w:r>
        <w:rPr>
          <w:rFonts w:ascii="Times New Roman" w:hAnsi="Times New Roman" w:cs="Times New Roman"/>
          <w:sz w:val="24"/>
          <w:szCs w:val="24"/>
        </w:rPr>
        <w:tab/>
      </w:r>
      <w:r w:rsidR="00670B78" w:rsidRPr="00090DF9">
        <w:rPr>
          <w:rFonts w:ascii="Times New Roman" w:hAnsi="Times New Roman" w:cs="Times New Roman"/>
          <w:sz w:val="24"/>
          <w:szCs w:val="24"/>
        </w:rPr>
        <w:t xml:space="preserve">Dans un milieu diélectrique, linéaire, non magnétique, sans charges libres ni courant, caractérisé par une constante diélectrique, les évolutions temporelles et spatiales du champ électrique et magnétique sont données par : </w:t>
      </w:r>
    </w:p>
    <w:p w:rsidR="00670B78" w:rsidRDefault="00806E21" w:rsidP="005455AA">
      <w:pPr>
        <w:tabs>
          <w:tab w:val="left" w:pos="3675"/>
        </w:tabs>
        <w:spacing w:line="360" w:lineRule="auto"/>
        <w:rPr>
          <w:rFonts w:ascii="Times New Roman" w:hAnsi="Times New Roman" w:cs="Times New Roman"/>
          <w:sz w:val="32"/>
          <w:szCs w:val="32"/>
        </w:rPr>
      </w:pPr>
      <m:oMath>
        <m:acc>
          <m:accPr>
            <m:chr m:val="⃗"/>
            <m:ctrlPr>
              <w:rPr>
                <w:rFonts w:ascii="Cambria Math" w:hAnsi="Cambria Math" w:cs="Times New Roman"/>
                <w:i/>
                <w:sz w:val="32"/>
                <w:szCs w:val="32"/>
              </w:rPr>
            </m:ctrlPr>
          </m:accPr>
          <m:e>
            <m:r>
              <w:rPr>
                <w:rFonts w:ascii="Cambria Math" w:hAnsi="Cambria Math" w:cs="Times New Roman"/>
                <w:sz w:val="32"/>
                <w:szCs w:val="32"/>
              </w:rPr>
              <m:t xml:space="preserve">rot </m:t>
            </m:r>
          </m:e>
        </m:acc>
        <m:acc>
          <m:accPr>
            <m:chr m:val="⃗"/>
            <m:ctrlPr>
              <w:rPr>
                <w:rFonts w:ascii="Cambria Math" w:hAnsi="Cambria Math" w:cs="Times New Roman"/>
                <w:i/>
                <w:sz w:val="32"/>
                <w:szCs w:val="32"/>
              </w:rPr>
            </m:ctrlPr>
          </m:accPr>
          <m:e>
            <m:r>
              <w:rPr>
                <w:rFonts w:ascii="Cambria Math" w:hAnsi="Cambria Math" w:cs="Times New Roman"/>
                <w:sz w:val="32"/>
                <w:szCs w:val="32"/>
              </w:rPr>
              <m:t>E</m:t>
            </m:r>
          </m:e>
        </m:acc>
        <m:r>
          <w:rPr>
            <w:rFonts w:ascii="Cambria Math" w:hAnsi="Cambria Math" w:cs="Times New Roman"/>
            <w:sz w:val="32"/>
            <w:szCs w:val="32"/>
          </w:rPr>
          <m:t xml:space="preserve"> =-μ</m:t>
        </m:r>
        <m:f>
          <m:fPr>
            <m:ctrlPr>
              <w:rPr>
                <w:rFonts w:ascii="Cambria Math" w:hAnsi="Cambria Math" w:cs="Times New Roman"/>
                <w:i/>
                <w:sz w:val="32"/>
                <w:szCs w:val="32"/>
              </w:rPr>
            </m:ctrlPr>
          </m:fPr>
          <m:num>
            <m:r>
              <w:rPr>
                <w:rFonts w:ascii="Cambria Math" w:hAnsi="Cambria Math" w:cs="Times New Roman"/>
                <w:sz w:val="32"/>
                <w:szCs w:val="32"/>
              </w:rPr>
              <m:t>∂</m:t>
            </m:r>
            <m:acc>
              <m:accPr>
                <m:chr m:val="⃗"/>
                <m:ctrlPr>
                  <w:rPr>
                    <w:rFonts w:ascii="Cambria Math" w:hAnsi="Cambria Math" w:cs="Times New Roman"/>
                    <w:i/>
                    <w:sz w:val="32"/>
                    <w:szCs w:val="32"/>
                  </w:rPr>
                </m:ctrlPr>
              </m:accPr>
              <m:e>
                <m:r>
                  <w:rPr>
                    <w:rFonts w:ascii="Cambria Math" w:hAnsi="Cambria Math" w:cs="Times New Roman"/>
                    <w:sz w:val="32"/>
                    <w:szCs w:val="32"/>
                  </w:rPr>
                  <m:t>H</m:t>
                </m:r>
              </m:e>
            </m:acc>
          </m:num>
          <m:den>
            <m:r>
              <w:rPr>
                <w:rFonts w:ascii="Cambria Math" w:hAnsi="Cambria Math" w:cs="Times New Roman"/>
                <w:sz w:val="32"/>
                <w:szCs w:val="32"/>
              </w:rPr>
              <m:t>∂t</m:t>
            </m:r>
          </m:den>
        </m:f>
      </m:oMath>
      <w:r w:rsidR="00670B78" w:rsidRPr="00415C27">
        <w:rPr>
          <w:rFonts w:ascii="Times New Roman" w:hAnsi="Times New Roman" w:cs="Times New Roman"/>
          <w:sz w:val="32"/>
          <w:szCs w:val="32"/>
        </w:rPr>
        <w:t>……………………………</w:t>
      </w:r>
      <w:r w:rsidR="00670B78">
        <w:rPr>
          <w:rFonts w:ascii="Times New Roman" w:hAnsi="Times New Roman" w:cs="Times New Roman"/>
          <w:sz w:val="32"/>
          <w:szCs w:val="32"/>
        </w:rPr>
        <w:t>……………</w:t>
      </w:r>
      <w:r w:rsidR="009B7280">
        <w:rPr>
          <w:rFonts w:ascii="Times New Roman" w:hAnsi="Times New Roman" w:cs="Times New Roman"/>
          <w:sz w:val="32"/>
          <w:szCs w:val="32"/>
        </w:rPr>
        <w:t>…………</w:t>
      </w:r>
      <w:r w:rsidR="00670B78" w:rsidRPr="00415C27">
        <w:rPr>
          <w:rFonts w:ascii="Times New Roman" w:hAnsi="Times New Roman" w:cs="Times New Roman"/>
          <w:sz w:val="32"/>
          <w:szCs w:val="32"/>
        </w:rPr>
        <w:t>(</w:t>
      </w:r>
      <w:r w:rsidR="005455AA">
        <w:rPr>
          <w:rFonts w:ascii="Times New Roman" w:hAnsi="Times New Roman" w:cs="Times New Roman"/>
          <w:sz w:val="32"/>
          <w:szCs w:val="32"/>
        </w:rPr>
        <w:t>I</w:t>
      </w:r>
      <w:r w:rsidR="00670B78" w:rsidRPr="00415C27">
        <w:rPr>
          <w:rFonts w:ascii="Times New Roman" w:hAnsi="Times New Roman" w:cs="Times New Roman"/>
          <w:sz w:val="32"/>
          <w:szCs w:val="32"/>
        </w:rPr>
        <w:t>.2)</w:t>
      </w:r>
    </w:p>
    <w:p w:rsidR="00670B78" w:rsidRDefault="00806E21" w:rsidP="005455AA">
      <w:pPr>
        <w:tabs>
          <w:tab w:val="left" w:pos="3675"/>
        </w:tabs>
        <w:spacing w:line="360" w:lineRule="auto"/>
        <w:rPr>
          <w:rFonts w:ascii="Times New Roman" w:hAnsi="Times New Roman" w:cs="Times New Roman"/>
          <w:sz w:val="32"/>
          <w:szCs w:val="32"/>
        </w:rPr>
      </w:pPr>
      <m:oMath>
        <m:acc>
          <m:accPr>
            <m:chr m:val="⃗"/>
            <m:ctrlPr>
              <w:rPr>
                <w:rFonts w:ascii="Cambria Math" w:hAnsi="Cambria Math" w:cs="Times New Roman"/>
                <w:i/>
                <w:sz w:val="32"/>
                <w:szCs w:val="32"/>
              </w:rPr>
            </m:ctrlPr>
          </m:accPr>
          <m:e>
            <m:r>
              <w:rPr>
                <w:rFonts w:ascii="Cambria Math" w:hAnsi="Cambria Math" w:cs="Times New Roman"/>
                <w:sz w:val="32"/>
                <w:szCs w:val="32"/>
              </w:rPr>
              <m:t>rot</m:t>
            </m:r>
          </m:e>
        </m:acc>
        <m:acc>
          <m:accPr>
            <m:chr m:val="⃗"/>
            <m:ctrlPr>
              <w:rPr>
                <w:rFonts w:ascii="Cambria Math" w:hAnsi="Cambria Math" w:cs="Times New Roman"/>
                <w:i/>
                <w:sz w:val="32"/>
                <w:szCs w:val="32"/>
              </w:rPr>
            </m:ctrlPr>
          </m:accPr>
          <m:e>
            <m:r>
              <w:rPr>
                <w:rFonts w:ascii="Cambria Math" w:hAnsi="Cambria Math" w:cs="Times New Roman"/>
                <w:sz w:val="32"/>
                <w:szCs w:val="32"/>
              </w:rPr>
              <m:t>H</m:t>
            </m:r>
          </m:e>
        </m:acc>
        <m:r>
          <w:rPr>
            <w:rFonts w:ascii="Cambria Math" w:hAnsi="Cambria Math" w:cs="Times New Roman"/>
            <w:sz w:val="32"/>
            <w:szCs w:val="32"/>
          </w:rPr>
          <m:t xml:space="preserve">  = ε </m:t>
        </m:r>
        <m:f>
          <m:fPr>
            <m:ctrlPr>
              <w:rPr>
                <w:rFonts w:ascii="Cambria Math" w:hAnsi="Cambria Math" w:cs="Times New Roman"/>
                <w:i/>
                <w:sz w:val="32"/>
                <w:szCs w:val="32"/>
              </w:rPr>
            </m:ctrlPr>
          </m:fPr>
          <m:num>
            <m:r>
              <w:rPr>
                <w:rFonts w:ascii="Cambria Math" w:hAnsi="Cambria Math" w:cs="Times New Roman"/>
                <w:sz w:val="32"/>
                <w:szCs w:val="32"/>
              </w:rPr>
              <m:t>∂</m:t>
            </m:r>
            <m:acc>
              <m:accPr>
                <m:chr m:val="⃗"/>
                <m:ctrlPr>
                  <w:rPr>
                    <w:rFonts w:ascii="Cambria Math" w:hAnsi="Cambria Math" w:cs="Times New Roman"/>
                    <w:i/>
                    <w:sz w:val="32"/>
                    <w:szCs w:val="32"/>
                  </w:rPr>
                </m:ctrlPr>
              </m:accPr>
              <m:e>
                <m:r>
                  <w:rPr>
                    <w:rFonts w:ascii="Cambria Math" w:hAnsi="Cambria Math" w:cs="Times New Roman"/>
                    <w:sz w:val="32"/>
                    <w:szCs w:val="32"/>
                  </w:rPr>
                  <m:t>E</m:t>
                </m:r>
              </m:e>
            </m:acc>
          </m:num>
          <m:den>
            <m:r>
              <w:rPr>
                <w:rFonts w:ascii="Cambria Math" w:hAnsi="Cambria Math" w:cs="Times New Roman"/>
                <w:sz w:val="32"/>
                <w:szCs w:val="32"/>
              </w:rPr>
              <m:t>∂x</m:t>
            </m:r>
          </m:den>
        </m:f>
      </m:oMath>
      <w:r w:rsidR="00670B78" w:rsidRPr="008D6DB9">
        <w:rPr>
          <w:rFonts w:ascii="Times New Roman" w:hAnsi="Times New Roman" w:cs="Times New Roman"/>
          <w:sz w:val="32"/>
          <w:szCs w:val="32"/>
        </w:rPr>
        <w:t>………………………………....</w:t>
      </w:r>
      <w:r w:rsidR="00670B78">
        <w:rPr>
          <w:rFonts w:ascii="Times New Roman" w:hAnsi="Times New Roman" w:cs="Times New Roman"/>
          <w:sz w:val="32"/>
          <w:szCs w:val="32"/>
        </w:rPr>
        <w:t>...............</w:t>
      </w:r>
      <w:r w:rsidR="009B7280">
        <w:rPr>
          <w:rFonts w:ascii="Times New Roman" w:hAnsi="Times New Roman" w:cs="Times New Roman"/>
          <w:sz w:val="32"/>
          <w:szCs w:val="32"/>
        </w:rPr>
        <w:t>...............</w:t>
      </w:r>
      <w:r w:rsidR="00670B78" w:rsidRPr="008D6DB9">
        <w:rPr>
          <w:rFonts w:ascii="Times New Roman" w:hAnsi="Times New Roman" w:cs="Times New Roman"/>
          <w:sz w:val="32"/>
          <w:szCs w:val="32"/>
        </w:rPr>
        <w:t>(</w:t>
      </w:r>
      <w:r w:rsidR="005455AA">
        <w:rPr>
          <w:rFonts w:ascii="Times New Roman" w:hAnsi="Times New Roman" w:cs="Times New Roman"/>
          <w:sz w:val="32"/>
          <w:szCs w:val="32"/>
        </w:rPr>
        <w:t>I</w:t>
      </w:r>
      <w:r w:rsidR="00670B78" w:rsidRPr="008D6DB9">
        <w:rPr>
          <w:rFonts w:ascii="Times New Roman" w:hAnsi="Times New Roman" w:cs="Times New Roman"/>
          <w:sz w:val="32"/>
          <w:szCs w:val="32"/>
        </w:rPr>
        <w:t>.3)</w:t>
      </w:r>
    </w:p>
    <w:p w:rsidR="00670B78" w:rsidRDefault="00670B78" w:rsidP="005455AA">
      <w:pPr>
        <w:tabs>
          <w:tab w:val="left" w:pos="3675"/>
        </w:tabs>
        <w:spacing w:line="360" w:lineRule="auto"/>
        <w:rPr>
          <w:rFonts w:ascii="Times New Roman" w:hAnsi="Times New Roman" w:cs="Times New Roman"/>
          <w:sz w:val="32"/>
          <w:szCs w:val="32"/>
        </w:rPr>
      </w:pPr>
      <m:oMath>
        <m:r>
          <w:rPr>
            <w:rFonts w:ascii="Cambria Math" w:hAnsi="Cambria Math" w:cs="Times New Roman"/>
            <w:sz w:val="32"/>
            <w:szCs w:val="32"/>
          </w:rPr>
          <m:t xml:space="preserve">div </m:t>
        </m:r>
        <m:acc>
          <m:accPr>
            <m:chr m:val="⃗"/>
            <m:ctrlPr>
              <w:rPr>
                <w:rFonts w:ascii="Cambria Math" w:hAnsi="Cambria Math" w:cs="Times New Roman"/>
                <w:i/>
                <w:sz w:val="32"/>
                <w:szCs w:val="32"/>
              </w:rPr>
            </m:ctrlPr>
          </m:accPr>
          <m:e>
            <m:r>
              <w:rPr>
                <w:rFonts w:ascii="Cambria Math" w:hAnsi="Cambria Math" w:cs="Times New Roman"/>
                <w:sz w:val="32"/>
                <w:szCs w:val="32"/>
              </w:rPr>
              <m:t>E</m:t>
            </m:r>
          </m:e>
        </m:acc>
        <m:r>
          <w:rPr>
            <w:rFonts w:ascii="Cambria Math" w:hAnsi="Cambria Math" w:cs="Times New Roman"/>
            <w:sz w:val="32"/>
            <w:szCs w:val="32"/>
          </w:rPr>
          <m:t xml:space="preserve"> =O</m:t>
        </m:r>
      </m:oMath>
      <w:r>
        <w:rPr>
          <w:rFonts w:ascii="Times New Roman" w:hAnsi="Times New Roman" w:cs="Times New Roman"/>
          <w:sz w:val="32"/>
          <w:szCs w:val="32"/>
        </w:rPr>
        <w:t>…………………………………………</w:t>
      </w:r>
      <w:r w:rsidR="009B7280">
        <w:rPr>
          <w:rFonts w:ascii="Times New Roman" w:hAnsi="Times New Roman" w:cs="Times New Roman"/>
          <w:sz w:val="32"/>
          <w:szCs w:val="32"/>
        </w:rPr>
        <w:t>……………..</w:t>
      </w:r>
      <w:r>
        <w:rPr>
          <w:rFonts w:ascii="Times New Roman" w:hAnsi="Times New Roman" w:cs="Times New Roman"/>
          <w:sz w:val="32"/>
          <w:szCs w:val="32"/>
        </w:rPr>
        <w:t xml:space="preserve"> (</w:t>
      </w:r>
      <w:r w:rsidR="005455AA">
        <w:rPr>
          <w:rFonts w:ascii="Times New Roman" w:hAnsi="Times New Roman" w:cs="Times New Roman"/>
          <w:sz w:val="32"/>
          <w:szCs w:val="32"/>
        </w:rPr>
        <w:t>I</w:t>
      </w:r>
      <w:r>
        <w:rPr>
          <w:rFonts w:ascii="Times New Roman" w:hAnsi="Times New Roman" w:cs="Times New Roman"/>
          <w:sz w:val="32"/>
          <w:szCs w:val="32"/>
        </w:rPr>
        <w:t>.4)</w:t>
      </w:r>
    </w:p>
    <w:p w:rsidR="00670B78" w:rsidRDefault="00670B78" w:rsidP="005455AA">
      <w:pPr>
        <w:tabs>
          <w:tab w:val="left" w:pos="3675"/>
        </w:tabs>
        <w:spacing w:line="360" w:lineRule="auto"/>
        <w:rPr>
          <w:rFonts w:ascii="Times New Roman" w:hAnsi="Times New Roman" w:cs="Times New Roman"/>
          <w:sz w:val="32"/>
          <w:szCs w:val="32"/>
        </w:rPr>
      </w:pPr>
      <m:oMath>
        <m:r>
          <w:rPr>
            <w:rFonts w:ascii="Cambria Math" w:hAnsi="Cambria Math" w:cs="Times New Roman"/>
            <w:sz w:val="32"/>
            <w:szCs w:val="32"/>
          </w:rPr>
          <m:t xml:space="preserve">div  </m:t>
        </m:r>
        <m:acc>
          <m:accPr>
            <m:chr m:val="⃗"/>
            <m:ctrlPr>
              <w:rPr>
                <w:rFonts w:ascii="Cambria Math" w:hAnsi="Cambria Math" w:cs="Times New Roman"/>
                <w:i/>
                <w:sz w:val="32"/>
                <w:szCs w:val="32"/>
              </w:rPr>
            </m:ctrlPr>
          </m:accPr>
          <m:e>
            <m:r>
              <w:rPr>
                <w:rFonts w:ascii="Cambria Math" w:hAnsi="Cambria Math" w:cs="Times New Roman"/>
                <w:sz w:val="32"/>
                <w:szCs w:val="32"/>
              </w:rPr>
              <m:t>H</m:t>
            </m:r>
          </m:e>
        </m:acc>
        <m:r>
          <w:rPr>
            <w:rFonts w:ascii="Cambria Math" w:hAnsi="Cambria Math" w:cs="Times New Roman"/>
            <w:sz w:val="32"/>
            <w:szCs w:val="32"/>
          </w:rPr>
          <m:t>=0</m:t>
        </m:r>
      </m:oMath>
      <w:r>
        <w:rPr>
          <w:rFonts w:ascii="Times New Roman" w:hAnsi="Times New Roman" w:cs="Times New Roman"/>
          <w:sz w:val="32"/>
          <w:szCs w:val="32"/>
        </w:rPr>
        <w:t>……………………………</w:t>
      </w:r>
      <w:r w:rsidR="00722B10">
        <w:rPr>
          <w:rFonts w:ascii="Times New Roman" w:hAnsi="Times New Roman" w:cs="Times New Roman"/>
          <w:sz w:val="32"/>
          <w:szCs w:val="32"/>
        </w:rPr>
        <w:t xml:space="preserve"> </w:t>
      </w:r>
      <w:r>
        <w:rPr>
          <w:rFonts w:ascii="Times New Roman" w:hAnsi="Times New Roman" w:cs="Times New Roman"/>
          <w:sz w:val="32"/>
          <w:szCs w:val="32"/>
        </w:rPr>
        <w:t>……………....</w:t>
      </w:r>
      <w:r w:rsidR="009B7280">
        <w:rPr>
          <w:rFonts w:ascii="Times New Roman" w:hAnsi="Times New Roman" w:cs="Times New Roman"/>
          <w:sz w:val="32"/>
          <w:szCs w:val="32"/>
        </w:rPr>
        <w:t>...................</w:t>
      </w:r>
      <w:r>
        <w:rPr>
          <w:rFonts w:ascii="Times New Roman" w:hAnsi="Times New Roman" w:cs="Times New Roman"/>
          <w:sz w:val="32"/>
          <w:szCs w:val="32"/>
        </w:rPr>
        <w:t>(</w:t>
      </w:r>
      <w:r w:rsidR="005455AA">
        <w:rPr>
          <w:rFonts w:ascii="Times New Roman" w:hAnsi="Times New Roman" w:cs="Times New Roman"/>
          <w:sz w:val="32"/>
          <w:szCs w:val="32"/>
        </w:rPr>
        <w:t>I</w:t>
      </w:r>
      <w:r>
        <w:rPr>
          <w:rFonts w:ascii="Times New Roman" w:hAnsi="Times New Roman" w:cs="Times New Roman"/>
          <w:sz w:val="32"/>
          <w:szCs w:val="32"/>
        </w:rPr>
        <w:t>.5)</w:t>
      </w:r>
    </w:p>
    <w:p w:rsidR="00670B78" w:rsidRDefault="00670B78" w:rsidP="00670B78">
      <w:pPr>
        <w:tabs>
          <w:tab w:val="left" w:pos="3675"/>
        </w:tabs>
        <w:spacing w:line="360" w:lineRule="auto"/>
        <w:jc w:val="both"/>
        <w:rPr>
          <w:rFonts w:ascii="Times New Roman" w:hAnsi="Times New Roman" w:cs="Times New Roman"/>
          <w:sz w:val="24"/>
          <w:szCs w:val="24"/>
        </w:rPr>
      </w:pPr>
      <w:r w:rsidRPr="00FC5D72">
        <w:rPr>
          <w:rFonts w:ascii="Times New Roman" w:hAnsi="Times New Roman" w:cs="Times New Roman"/>
          <w:sz w:val="24"/>
          <w:szCs w:val="24"/>
        </w:rPr>
        <w:t>Avec l</w:t>
      </w:r>
      <w:r w:rsidRPr="00FC5D72">
        <w:rPr>
          <w:rFonts w:ascii="Times New Roman" w:eastAsia="MS Mincho" w:hAnsi="Times New Roman" w:cs="Times New Roman"/>
          <w:sz w:val="24"/>
          <w:szCs w:val="24"/>
        </w:rPr>
        <w:t>'</w:t>
      </w:r>
      <w:r w:rsidRPr="00FC5D72">
        <w:rPr>
          <w:rFonts w:ascii="Times New Roman" w:hAnsi="Times New Roman" w:cs="Times New Roman"/>
          <w:sz w:val="24"/>
          <w:szCs w:val="24"/>
        </w:rPr>
        <w:t>application de l</w:t>
      </w:r>
      <w:r w:rsidRPr="00FC5D72">
        <w:rPr>
          <w:rFonts w:ascii="Times New Roman" w:eastAsia="MS Mincho" w:hAnsi="Times New Roman" w:cs="Times New Roman"/>
          <w:sz w:val="24"/>
          <w:szCs w:val="24"/>
        </w:rPr>
        <w:t>'</w:t>
      </w:r>
      <w:r w:rsidRPr="00FC5D72">
        <w:rPr>
          <w:rFonts w:ascii="Times New Roman" w:hAnsi="Times New Roman" w:cs="Times New Roman"/>
          <w:sz w:val="24"/>
          <w:szCs w:val="24"/>
        </w:rPr>
        <w:t xml:space="preserve">opérateur </w:t>
      </w:r>
      <m:oMath>
        <m:acc>
          <m:accPr>
            <m:chr m:val="⃗"/>
            <m:ctrlPr>
              <w:rPr>
                <w:rFonts w:ascii="Cambria Math" w:hAnsi="Times New Roman" w:cs="Times New Roman"/>
                <w:i/>
                <w:sz w:val="24"/>
                <w:szCs w:val="24"/>
              </w:rPr>
            </m:ctrlPr>
          </m:accPr>
          <m:e>
            <m:r>
              <w:rPr>
                <w:rFonts w:ascii="Cambria Math" w:hAnsi="Cambria Math" w:cs="Times New Roman"/>
                <w:sz w:val="24"/>
                <w:szCs w:val="24"/>
              </w:rPr>
              <m:t>rot</m:t>
            </m:r>
          </m:e>
        </m:acc>
        <m:acc>
          <m:accPr>
            <m:chr m:val="⃗"/>
            <m:ctrlPr>
              <w:rPr>
                <w:rFonts w:ascii="Cambria Math" w:hAnsi="Times New Roman" w:cs="Times New Roman"/>
                <w:i/>
                <w:sz w:val="24"/>
                <w:szCs w:val="24"/>
              </w:rPr>
            </m:ctrlPr>
          </m:accPr>
          <m:e>
            <m:r>
              <w:rPr>
                <w:rFonts w:ascii="Cambria Math" w:hAnsi="Cambria Math" w:cs="Times New Roman"/>
                <w:sz w:val="24"/>
                <w:szCs w:val="24"/>
              </w:rPr>
              <m:t>rot</m:t>
            </m:r>
          </m:e>
        </m:acc>
        <m:acc>
          <m:accPr>
            <m:chr m:val="⃗"/>
            <m:ctrlPr>
              <w:rPr>
                <w:rFonts w:ascii="Cambria Math" w:hAnsi="Times New Roman" w:cs="Times New Roman"/>
                <w:i/>
                <w:sz w:val="24"/>
                <w:szCs w:val="24"/>
              </w:rPr>
            </m:ctrlPr>
          </m:accPr>
          <m:e>
            <m:r>
              <w:rPr>
                <w:rFonts w:ascii="Cambria Math" w:hAnsi="Cambria Math" w:cs="Times New Roman"/>
                <w:sz w:val="24"/>
                <w:szCs w:val="24"/>
              </w:rPr>
              <m:t>E</m:t>
            </m:r>
            <m:r>
              <w:rPr>
                <w:rFonts w:ascii="Cambria Math" w:hAnsi="Cambria Math" w:cs="Times New Roman"/>
                <w:sz w:val="24"/>
                <w:szCs w:val="24"/>
              </w:rPr>
              <m:t xml:space="preserve">  </m:t>
            </m:r>
          </m:e>
        </m:acc>
      </m:oMath>
      <w:r w:rsidRPr="00FC5D72">
        <w:rPr>
          <w:rFonts w:ascii="Times New Roman" w:hAnsi="Times New Roman" w:cs="Times New Roman"/>
          <w:sz w:val="24"/>
          <w:szCs w:val="24"/>
        </w:rPr>
        <w:t>et</w:t>
      </w:r>
      <m:oMath>
        <m:acc>
          <m:accPr>
            <m:chr m:val="⃗"/>
            <m:ctrlPr>
              <w:rPr>
                <w:rFonts w:ascii="Cambria Math" w:hAnsi="Times New Roman" w:cs="Times New Roman"/>
                <w:i/>
                <w:sz w:val="24"/>
                <w:szCs w:val="24"/>
              </w:rPr>
            </m:ctrlPr>
          </m:accPr>
          <m:e>
            <m:r>
              <w:rPr>
                <w:rFonts w:ascii="Cambria Math" w:hAnsi="Cambria Math" w:cs="Times New Roman"/>
                <w:sz w:val="24"/>
                <w:szCs w:val="24"/>
              </w:rPr>
              <m:t xml:space="preserve">  </m:t>
            </m:r>
            <m:r>
              <w:rPr>
                <w:rFonts w:ascii="Cambria Math" w:hAnsi="Cambria Math" w:cs="Times New Roman"/>
                <w:sz w:val="24"/>
                <w:szCs w:val="24"/>
              </w:rPr>
              <m:t>grad</m:t>
            </m:r>
          </m:e>
        </m:acc>
        <m:r>
          <w:rPr>
            <w:rFonts w:ascii="Cambria Math" w:hAnsi="Cambria Math" w:cs="Times New Roman"/>
            <w:sz w:val="24"/>
            <w:szCs w:val="24"/>
          </w:rPr>
          <m:t>div</m:t>
        </m:r>
        <m:acc>
          <m:accPr>
            <m:chr m:val="⃗"/>
            <m:ctrlPr>
              <w:rPr>
                <w:rFonts w:ascii="Cambria Math" w:hAnsi="Times New Roman" w:cs="Times New Roman"/>
                <w:i/>
                <w:sz w:val="24"/>
                <w:szCs w:val="24"/>
              </w:rPr>
            </m:ctrlPr>
          </m:accPr>
          <m:e>
            <m:r>
              <w:rPr>
                <w:rFonts w:ascii="Cambria Math" w:hAnsi="Cambria Math" w:cs="Times New Roman"/>
                <w:sz w:val="24"/>
                <w:szCs w:val="24"/>
              </w:rPr>
              <m:t>E</m:t>
            </m:r>
          </m:e>
        </m:acc>
      </m:oMath>
      <w:r w:rsidRPr="00FC5D72">
        <w:rPr>
          <w:rFonts w:ascii="Times New Roman" w:hAnsi="Times New Roman" w:cs="Times New Roman"/>
          <w:sz w:val="24"/>
          <w:szCs w:val="24"/>
        </w:rPr>
        <w:t xml:space="preserve"> on peut écrire l</w:t>
      </w:r>
      <w:r>
        <w:rPr>
          <w:rFonts w:ascii="Times New Roman" w:eastAsia="MS Mincho" w:hAnsi="MS Mincho" w:cs="Times New Roman"/>
          <w:sz w:val="24"/>
          <w:szCs w:val="24"/>
        </w:rPr>
        <w:t>'</w:t>
      </w:r>
      <w:r w:rsidRPr="00FC5D72">
        <w:rPr>
          <w:rFonts w:ascii="Times New Roman" w:hAnsi="Times New Roman" w:cs="Times New Roman"/>
          <w:sz w:val="24"/>
          <w:szCs w:val="24"/>
        </w:rPr>
        <w:t>équation de propagation d</w:t>
      </w:r>
      <w:r>
        <w:rPr>
          <w:rFonts w:ascii="Times New Roman" w:hAnsi="Times New Roman" w:cs="Times New Roman"/>
          <w:sz w:val="24"/>
          <w:szCs w:val="24"/>
        </w:rPr>
        <w:t>'</w:t>
      </w:r>
      <w:r w:rsidRPr="00FC5D72">
        <w:rPr>
          <w:rFonts w:ascii="Times New Roman" w:hAnsi="Times New Roman" w:cs="Times New Roman"/>
          <w:sz w:val="24"/>
          <w:szCs w:val="24"/>
        </w:rPr>
        <w:t xml:space="preserve">une onde électromagnétique dans un milieu diélectrique après simplification, de la manière suivante : </w:t>
      </w:r>
    </w:p>
    <w:p w:rsidR="00670B78" w:rsidRPr="00FC5D72" w:rsidRDefault="00806E21" w:rsidP="009B7280">
      <w:pPr>
        <w:tabs>
          <w:tab w:val="left" w:pos="3675"/>
        </w:tabs>
        <w:spacing w:line="360" w:lineRule="auto"/>
        <w:ind w:right="70"/>
        <w:rPr>
          <w:rFonts w:ascii="Times New Roman" w:hAnsi="Times New Roman" w:cs="Times New Roman"/>
          <w:sz w:val="32"/>
          <w:szCs w:val="32"/>
        </w:rPr>
      </w:pPr>
      <m:oMath>
        <m:sSup>
          <m:sSupPr>
            <m:ctrlPr>
              <w:rPr>
                <w:rFonts w:ascii="Cambria Math" w:hAnsi="Cambria Math" w:cs="Times New Roman"/>
                <w:i/>
                <w:sz w:val="32"/>
                <w:szCs w:val="32"/>
              </w:rPr>
            </m:ctrlPr>
          </m:sSupPr>
          <m:e>
            <m:r>
              <m:rPr>
                <m:sty m:val="p"/>
              </m:rPr>
              <w:rPr>
                <w:rFonts w:ascii="Cambria Math" w:hAnsi="Cambria Math" w:cs="Times New Roman"/>
                <w:sz w:val="32"/>
                <w:szCs w:val="32"/>
              </w:rPr>
              <m:t>∇</m:t>
            </m:r>
          </m:e>
          <m:sup>
            <m:r>
              <w:rPr>
                <w:rFonts w:ascii="Cambria Math" w:hAnsi="Cambria Math" w:cs="Times New Roman"/>
                <w:sz w:val="32"/>
                <w:szCs w:val="32"/>
              </w:rPr>
              <m:t>2</m:t>
            </m:r>
          </m:sup>
        </m:sSup>
        <m:r>
          <w:rPr>
            <w:rFonts w:ascii="Cambria Math" w:hAnsi="Cambria Math" w:cs="Times New Roman"/>
            <w:sz w:val="32"/>
            <w:szCs w:val="32"/>
          </w:rPr>
          <m:t>E</m:t>
        </m:r>
        <m:d>
          <m:dPr>
            <m:ctrlPr>
              <w:rPr>
                <w:rFonts w:ascii="Cambria Math" w:hAnsi="Cambria Math" w:cs="Times New Roman"/>
                <w:i/>
                <w:sz w:val="32"/>
                <w:szCs w:val="32"/>
              </w:rPr>
            </m:ctrlPr>
          </m:dPr>
          <m:e>
            <m:r>
              <w:rPr>
                <w:rFonts w:ascii="Cambria Math" w:hAnsi="Cambria Math" w:cs="Times New Roman"/>
                <w:sz w:val="32"/>
                <w:szCs w:val="32"/>
              </w:rPr>
              <m:t>r</m:t>
            </m:r>
          </m:e>
        </m:d>
        <m:r>
          <w:rPr>
            <w:rFonts w:ascii="Cambria Math" w:hAnsi="Cambria Math" w:cs="Times New Roman"/>
            <w:sz w:val="32"/>
            <w:szCs w:val="32"/>
          </w:rPr>
          <m:t>+</m:t>
        </m:r>
        <m:f>
          <m:fPr>
            <m:ctrlPr>
              <w:rPr>
                <w:rFonts w:ascii="Cambria Math" w:hAnsi="Cambria Math" w:cs="Times New Roman"/>
                <w:i/>
                <w:sz w:val="32"/>
                <w:szCs w:val="32"/>
              </w:rPr>
            </m:ctrlPr>
          </m:fPr>
          <m:num>
            <m:sSup>
              <m:sSupPr>
                <m:ctrlPr>
                  <w:rPr>
                    <w:rFonts w:ascii="Cambria Math" w:hAnsi="Cambria Math" w:cs="Times New Roman"/>
                    <w:i/>
                    <w:sz w:val="32"/>
                    <w:szCs w:val="32"/>
                  </w:rPr>
                </m:ctrlPr>
              </m:sSupPr>
              <m:e>
                <m:r>
                  <w:rPr>
                    <w:rFonts w:ascii="Cambria Math" w:hAnsi="Cambria Math" w:cs="Times New Roman"/>
                    <w:sz w:val="32"/>
                    <w:szCs w:val="32"/>
                  </w:rPr>
                  <m:t>ω</m:t>
                </m:r>
              </m:e>
              <m:sup>
                <m:r>
                  <w:rPr>
                    <w:rFonts w:ascii="Cambria Math" w:hAnsi="Cambria Math" w:cs="Times New Roman"/>
                    <w:sz w:val="32"/>
                    <w:szCs w:val="32"/>
                  </w:rPr>
                  <m:t>2</m:t>
                </m:r>
              </m:sup>
            </m:sSup>
          </m:num>
          <m:den>
            <m:sSup>
              <m:sSupPr>
                <m:ctrlPr>
                  <w:rPr>
                    <w:rFonts w:ascii="Cambria Math" w:hAnsi="Cambria Math" w:cs="Times New Roman"/>
                    <w:i/>
                    <w:sz w:val="32"/>
                    <w:szCs w:val="32"/>
                  </w:rPr>
                </m:ctrlPr>
              </m:sSupPr>
              <m:e>
                <m:r>
                  <w:rPr>
                    <w:rFonts w:ascii="Cambria Math" w:hAnsi="Cambria Math" w:cs="Times New Roman"/>
                    <w:sz w:val="32"/>
                    <w:szCs w:val="32"/>
                  </w:rPr>
                  <m:t>c</m:t>
                </m:r>
              </m:e>
              <m:sup>
                <m:r>
                  <w:rPr>
                    <w:rFonts w:ascii="Cambria Math" w:hAnsi="Cambria Math" w:cs="Times New Roman"/>
                    <w:sz w:val="32"/>
                    <w:szCs w:val="32"/>
                  </w:rPr>
                  <m:t>2</m:t>
                </m:r>
              </m:sup>
            </m:sSup>
          </m:den>
        </m:f>
        <m:sSub>
          <m:sSubPr>
            <m:ctrlPr>
              <w:rPr>
                <w:rFonts w:ascii="Cambria Math" w:hAnsi="Cambria Math" w:cs="Times New Roman"/>
                <w:i/>
                <w:sz w:val="32"/>
                <w:szCs w:val="32"/>
              </w:rPr>
            </m:ctrlPr>
          </m:sSubPr>
          <m:e>
            <m:r>
              <w:rPr>
                <w:rFonts w:ascii="Cambria Math" w:hAnsi="Cambria Math" w:cs="Times New Roman"/>
                <w:sz w:val="32"/>
                <w:szCs w:val="32"/>
              </w:rPr>
              <m:t>ε</m:t>
            </m:r>
          </m:e>
          <m:sub>
            <m:r>
              <w:rPr>
                <w:rFonts w:ascii="Cambria Math" w:hAnsi="Cambria Math" w:cs="Times New Roman"/>
                <w:sz w:val="32"/>
                <w:szCs w:val="32"/>
              </w:rPr>
              <m:t xml:space="preserve">r </m:t>
            </m:r>
          </m:sub>
        </m:sSub>
        <m:d>
          <m:dPr>
            <m:ctrlPr>
              <w:rPr>
                <w:rFonts w:ascii="Cambria Math" w:hAnsi="Cambria Math" w:cs="Times New Roman"/>
                <w:i/>
                <w:sz w:val="32"/>
                <w:szCs w:val="32"/>
              </w:rPr>
            </m:ctrlPr>
          </m:dPr>
          <m:e>
            <m:r>
              <w:rPr>
                <w:rFonts w:ascii="Cambria Math" w:hAnsi="Cambria Math" w:cs="Times New Roman"/>
                <w:sz w:val="32"/>
                <w:szCs w:val="32"/>
              </w:rPr>
              <m:t>r</m:t>
            </m:r>
          </m:e>
        </m:d>
        <m:r>
          <w:rPr>
            <w:rFonts w:ascii="Cambria Math" w:hAnsi="Cambria Math" w:cs="Times New Roman"/>
            <w:sz w:val="32"/>
            <w:szCs w:val="32"/>
          </w:rPr>
          <m:t>E</m:t>
        </m:r>
        <m:d>
          <m:dPr>
            <m:ctrlPr>
              <w:rPr>
                <w:rFonts w:ascii="Cambria Math" w:hAnsi="Cambria Math" w:cs="Times New Roman"/>
                <w:i/>
                <w:sz w:val="32"/>
                <w:szCs w:val="32"/>
              </w:rPr>
            </m:ctrlPr>
          </m:dPr>
          <m:e>
            <m:r>
              <w:rPr>
                <w:rFonts w:ascii="Cambria Math" w:hAnsi="Cambria Math" w:cs="Times New Roman"/>
                <w:sz w:val="32"/>
                <w:szCs w:val="32"/>
              </w:rPr>
              <m:t>r</m:t>
            </m:r>
          </m:e>
        </m:d>
        <m:r>
          <w:rPr>
            <w:rFonts w:ascii="Cambria Math" w:hAnsi="Cambria Math" w:cs="Times New Roman"/>
            <w:sz w:val="32"/>
            <w:szCs w:val="32"/>
          </w:rPr>
          <m:t xml:space="preserve"> =0</m:t>
        </m:r>
      </m:oMath>
      <w:r w:rsidR="00670B78" w:rsidRPr="00FC5D72">
        <w:rPr>
          <w:rFonts w:ascii="Times New Roman" w:hAnsi="Times New Roman" w:cs="Times New Roman"/>
          <w:sz w:val="32"/>
          <w:szCs w:val="32"/>
        </w:rPr>
        <w:t>…………………………......</w:t>
      </w:r>
      <w:r w:rsidR="009B7280">
        <w:rPr>
          <w:rFonts w:ascii="Times New Roman" w:hAnsi="Times New Roman" w:cs="Times New Roman"/>
          <w:sz w:val="32"/>
          <w:szCs w:val="32"/>
        </w:rPr>
        <w:t>............</w:t>
      </w:r>
      <w:r w:rsidR="00670B78" w:rsidRPr="00FC5D72">
        <w:rPr>
          <w:rFonts w:ascii="Times New Roman" w:hAnsi="Times New Roman" w:cs="Times New Roman"/>
          <w:sz w:val="32"/>
          <w:szCs w:val="32"/>
        </w:rPr>
        <w:t>(</w:t>
      </w:r>
      <w:r w:rsidR="005455AA">
        <w:rPr>
          <w:rFonts w:ascii="Times New Roman" w:hAnsi="Times New Roman" w:cs="Times New Roman"/>
          <w:sz w:val="32"/>
          <w:szCs w:val="32"/>
        </w:rPr>
        <w:t>I</w:t>
      </w:r>
      <w:r w:rsidR="00670B78" w:rsidRPr="00FC5D72">
        <w:rPr>
          <w:rFonts w:ascii="Times New Roman" w:hAnsi="Times New Roman" w:cs="Times New Roman"/>
          <w:sz w:val="32"/>
          <w:szCs w:val="32"/>
        </w:rPr>
        <w:t>.6)</w:t>
      </w:r>
    </w:p>
    <w:p w:rsidR="00670B78" w:rsidRPr="0081231A" w:rsidRDefault="00670B78" w:rsidP="00670B78">
      <w:pPr>
        <w:pStyle w:val="Default"/>
        <w:spacing w:line="360" w:lineRule="auto"/>
        <w:jc w:val="both"/>
        <w:rPr>
          <w:lang w:val="fr-FR"/>
        </w:rPr>
      </w:pPr>
      <w:r w:rsidRPr="0081231A">
        <w:rPr>
          <w:lang w:val="fr-FR"/>
        </w:rPr>
        <w:t xml:space="preserve">Où E(r) : </w:t>
      </w:r>
      <w:r w:rsidR="006542C9" w:rsidRPr="0081231A">
        <w:rPr>
          <w:lang w:val="fr-FR"/>
        </w:rPr>
        <w:t xml:space="preserve">Champ </w:t>
      </w:r>
      <w:r w:rsidRPr="0081231A">
        <w:rPr>
          <w:lang w:val="fr-FR"/>
        </w:rPr>
        <w:t xml:space="preserve">électrique, et </w:t>
      </w:r>
      <w:r w:rsidRPr="0081231A">
        <w:t>ε</w:t>
      </w:r>
      <w:r w:rsidRPr="00604982">
        <w:rPr>
          <w:vertAlign w:val="subscript"/>
          <w:lang w:val="fr-FR"/>
        </w:rPr>
        <w:t>r</w:t>
      </w:r>
      <w:r w:rsidRPr="0081231A">
        <w:rPr>
          <w:lang w:val="fr-FR"/>
        </w:rPr>
        <w:t xml:space="preserve">(r): Permittivité relative, c : </w:t>
      </w:r>
      <w:r w:rsidR="006542C9" w:rsidRPr="0081231A">
        <w:rPr>
          <w:lang w:val="fr-FR"/>
        </w:rPr>
        <w:t xml:space="preserve">Vitesse </w:t>
      </w:r>
      <w:r w:rsidRPr="0081231A">
        <w:rPr>
          <w:lang w:val="fr-FR"/>
        </w:rPr>
        <w:t xml:space="preserve">de la lumière dans le vide. </w:t>
      </w:r>
    </w:p>
    <w:p w:rsidR="00670B78" w:rsidRPr="0081231A" w:rsidRDefault="00670B78" w:rsidP="00670B78">
      <w:pPr>
        <w:pStyle w:val="Default"/>
        <w:spacing w:line="360" w:lineRule="auto"/>
        <w:jc w:val="both"/>
        <w:rPr>
          <w:lang w:val="fr-FR"/>
        </w:rPr>
      </w:pPr>
      <w:r w:rsidRPr="0081231A">
        <w:rPr>
          <w:lang w:val="fr-FR"/>
        </w:rPr>
        <w:t xml:space="preserve">Si on fait une comparaison entre les deux équations (1.1) et (1.6) on remarque que la permittivité diélectrique relative </w:t>
      </w:r>
      <w:r w:rsidRPr="0081231A">
        <w:t>ε</w:t>
      </w:r>
      <w:r w:rsidRPr="00604982">
        <w:rPr>
          <w:vertAlign w:val="subscript"/>
          <w:lang w:val="fr-FR"/>
        </w:rPr>
        <w:t>r</w:t>
      </w:r>
      <w:r w:rsidRPr="0081231A">
        <w:rPr>
          <w:lang w:val="fr-FR"/>
        </w:rPr>
        <w:t>(r) dans l</w:t>
      </w:r>
      <w:r>
        <w:rPr>
          <w:rFonts w:ascii="MS Mincho" w:eastAsia="MS Mincho" w:hAnsi="MS Mincho" w:cs="MS Mincho"/>
          <w:lang w:val="fr-FR"/>
        </w:rPr>
        <w:t>'</w:t>
      </w:r>
      <w:r w:rsidRPr="0081231A">
        <w:rPr>
          <w:lang w:val="fr-FR"/>
        </w:rPr>
        <w:t>équation de Maxwell est l</w:t>
      </w:r>
      <w:r w:rsidRPr="00604982">
        <w:rPr>
          <w:rFonts w:asciiTheme="majorBidi" w:eastAsia="MS Mincho" w:hAnsiTheme="majorBidi" w:cstheme="majorBidi"/>
          <w:lang w:val="fr-FR"/>
        </w:rPr>
        <w:t>'</w:t>
      </w:r>
      <w:r w:rsidRPr="0081231A">
        <w:rPr>
          <w:lang w:val="fr-FR"/>
        </w:rPr>
        <w:t>analogue du potentiel V(r) dans l</w:t>
      </w:r>
      <w:r>
        <w:rPr>
          <w:rFonts w:asciiTheme="majorBidi" w:eastAsia="MS Mincho" w:hAnsiTheme="majorBidi" w:cstheme="majorBidi"/>
          <w:lang w:val="fr-FR"/>
        </w:rPr>
        <w:t>’</w:t>
      </w:r>
      <w:r w:rsidRPr="0081231A">
        <w:rPr>
          <w:lang w:val="fr-FR"/>
        </w:rPr>
        <w:t xml:space="preserve">équation de Schrödinger tandis que E(r) est l'analogue électromagnétique de la </w:t>
      </w:r>
      <w:r w:rsidRPr="0081231A">
        <w:rPr>
          <w:lang w:val="fr-FR"/>
        </w:rPr>
        <w:lastRenderedPageBreak/>
        <w:t xml:space="preserve">fonction d'onde électronique </w:t>
      </w:r>
      <w:r w:rsidRPr="0081231A">
        <w:t>Ψ</w:t>
      </w:r>
      <w:r w:rsidRPr="0081231A">
        <w:rPr>
          <w:lang w:val="fr-FR"/>
        </w:rPr>
        <w:t>(r). Cependant, la nature de l</w:t>
      </w:r>
      <w:r>
        <w:rPr>
          <w:rFonts w:asciiTheme="majorBidi" w:eastAsia="MS Mincho" w:hAnsiTheme="majorBidi" w:cstheme="majorBidi"/>
          <w:lang w:val="fr-FR"/>
        </w:rPr>
        <w:t>’</w:t>
      </w:r>
      <w:r w:rsidRPr="0081231A">
        <w:rPr>
          <w:lang w:val="fr-FR"/>
        </w:rPr>
        <w:t>équation d</w:t>
      </w:r>
      <w:r>
        <w:rPr>
          <w:rFonts w:asciiTheme="majorBidi" w:eastAsia="MS Mincho" w:hAnsiTheme="majorBidi" w:cstheme="majorBidi"/>
          <w:lang w:val="fr-FR"/>
        </w:rPr>
        <w:t>’</w:t>
      </w:r>
      <w:r w:rsidRPr="0081231A">
        <w:rPr>
          <w:lang w:val="fr-FR"/>
        </w:rPr>
        <w:t>onde qui est scalaire dans le cas des électrons et vectorielle dans le cas des photons constitue la s</w:t>
      </w:r>
      <w:r w:rsidR="006542C9">
        <w:rPr>
          <w:lang w:val="fr-FR"/>
        </w:rPr>
        <w:t>eule différence entre celles-ci</w:t>
      </w:r>
      <w:r>
        <w:rPr>
          <w:lang w:val="fr-FR"/>
        </w:rPr>
        <w:t>.</w:t>
      </w:r>
    </w:p>
    <w:p w:rsidR="00670B78" w:rsidRPr="009065EA" w:rsidRDefault="00670B78" w:rsidP="00670B78">
      <w:pPr>
        <w:tabs>
          <w:tab w:val="left" w:pos="3675"/>
        </w:tabs>
        <w:spacing w:line="360" w:lineRule="auto"/>
        <w:jc w:val="both"/>
        <w:rPr>
          <w:rFonts w:asciiTheme="majorBidi" w:hAnsiTheme="majorBidi" w:cstheme="majorBidi"/>
          <w:sz w:val="24"/>
          <w:szCs w:val="24"/>
        </w:rPr>
      </w:pPr>
      <w:r w:rsidRPr="009065EA">
        <w:rPr>
          <w:rFonts w:asciiTheme="majorBidi" w:hAnsiTheme="majorBidi" w:cstheme="majorBidi"/>
          <w:sz w:val="24"/>
          <w:szCs w:val="24"/>
        </w:rPr>
        <w:t>Par cette similitude, les concepts de la physique du solide, tels que les notions de réseau réciproque, zone de Brillouin et le théorème de Bloch sont applicables pour la résolution de l</w:t>
      </w:r>
      <w:r w:rsidRPr="009065EA">
        <w:rPr>
          <w:rFonts w:asciiTheme="majorBidi" w:eastAsia="MS Mincho" w:hAnsiTheme="majorBidi" w:cstheme="majorBidi"/>
          <w:sz w:val="24"/>
          <w:szCs w:val="24"/>
        </w:rPr>
        <w:t>'</w:t>
      </w:r>
      <w:r w:rsidRPr="009065EA">
        <w:rPr>
          <w:rFonts w:asciiTheme="majorBidi" w:hAnsiTheme="majorBidi" w:cstheme="majorBidi"/>
          <w:sz w:val="24"/>
          <w:szCs w:val="24"/>
        </w:rPr>
        <w:t>équation d</w:t>
      </w:r>
      <w:r w:rsidRPr="009065EA">
        <w:rPr>
          <w:rFonts w:asciiTheme="majorBidi" w:eastAsia="MS Mincho" w:hAnsiTheme="majorBidi" w:cstheme="majorBidi"/>
          <w:sz w:val="24"/>
          <w:szCs w:val="24"/>
        </w:rPr>
        <w:t>'</w:t>
      </w:r>
      <w:r w:rsidRPr="009065EA">
        <w:rPr>
          <w:rFonts w:asciiTheme="majorBidi" w:hAnsiTheme="majorBidi" w:cstheme="majorBidi"/>
          <w:sz w:val="24"/>
          <w:szCs w:val="24"/>
        </w:rPr>
        <w:t>onde</w:t>
      </w:r>
      <w:r w:rsidR="002F4A61">
        <w:rPr>
          <w:rFonts w:asciiTheme="majorBidi" w:hAnsiTheme="majorBidi" w:cstheme="majorBidi"/>
          <w:sz w:val="24"/>
          <w:szCs w:val="24"/>
        </w:rPr>
        <w:t>[7]</w:t>
      </w:r>
      <w:r w:rsidRPr="009065EA">
        <w:rPr>
          <w:rFonts w:asciiTheme="majorBidi" w:hAnsiTheme="majorBidi" w:cstheme="majorBidi"/>
          <w:sz w:val="24"/>
          <w:szCs w:val="24"/>
        </w:rPr>
        <w:t>.</w:t>
      </w:r>
    </w:p>
    <w:p w:rsidR="00670B78" w:rsidRPr="0070053F" w:rsidRDefault="00670B78" w:rsidP="00670B78">
      <w:pPr>
        <w:pStyle w:val="Default"/>
        <w:jc w:val="both"/>
        <w:rPr>
          <w:b/>
          <w:bCs/>
          <w:sz w:val="28"/>
          <w:szCs w:val="28"/>
          <w:lang w:val="fr-FR"/>
        </w:rPr>
      </w:pPr>
      <w:r w:rsidRPr="0070053F">
        <w:rPr>
          <w:b/>
          <w:bCs/>
          <w:sz w:val="28"/>
          <w:szCs w:val="28"/>
          <w:lang w:val="fr-FR"/>
        </w:rPr>
        <w:t>I.</w:t>
      </w:r>
      <w:r w:rsidR="00F922C1">
        <w:rPr>
          <w:b/>
          <w:bCs/>
          <w:sz w:val="28"/>
          <w:szCs w:val="28"/>
          <w:lang w:val="fr-FR"/>
        </w:rPr>
        <w:t>8</w:t>
      </w:r>
      <w:r w:rsidRPr="0070053F">
        <w:rPr>
          <w:b/>
          <w:bCs/>
          <w:sz w:val="28"/>
          <w:szCs w:val="28"/>
          <w:lang w:val="fr-FR"/>
        </w:rPr>
        <w:t>.Théorème de Bloch</w:t>
      </w:r>
    </w:p>
    <w:p w:rsidR="00670B78" w:rsidRPr="00601897" w:rsidRDefault="00670B78" w:rsidP="00670B78">
      <w:pPr>
        <w:pStyle w:val="Default"/>
        <w:jc w:val="both"/>
        <w:rPr>
          <w:sz w:val="28"/>
          <w:szCs w:val="28"/>
          <w:lang w:val="fr-FR"/>
        </w:rPr>
      </w:pPr>
    </w:p>
    <w:p w:rsidR="00670B78" w:rsidRDefault="00670B78" w:rsidP="006542C9">
      <w:pPr>
        <w:pStyle w:val="Default"/>
        <w:spacing w:line="360" w:lineRule="auto"/>
        <w:ind w:firstLine="720"/>
        <w:jc w:val="both"/>
        <w:rPr>
          <w:lang w:val="fr-FR"/>
        </w:rPr>
      </w:pPr>
      <w:r w:rsidRPr="00601897">
        <w:rPr>
          <w:lang w:val="fr-FR"/>
        </w:rPr>
        <w:t>A l</w:t>
      </w:r>
      <w:r w:rsidRPr="00601897">
        <w:rPr>
          <w:rFonts w:ascii="MS Mincho" w:eastAsia="MS Mincho" w:hAnsi="MS Mincho" w:cs="MS Mincho"/>
          <w:lang w:val="fr-FR"/>
        </w:rPr>
        <w:t>'</w:t>
      </w:r>
      <w:r w:rsidRPr="00601897">
        <w:rPr>
          <w:lang w:val="fr-FR"/>
        </w:rPr>
        <w:t>aide du théorème de Bloch il a été établi la relation entre les états propres des électrons dans le potentiel périodique et les vecteurs d</w:t>
      </w:r>
      <w:r>
        <w:rPr>
          <w:rFonts w:asciiTheme="majorBidi" w:eastAsia="MS Mincho" w:hAnsiTheme="majorBidi" w:cstheme="majorBidi"/>
          <w:lang w:val="fr-FR"/>
        </w:rPr>
        <w:t>’</w:t>
      </w:r>
      <w:r w:rsidRPr="00601897">
        <w:rPr>
          <w:lang w:val="fr-FR"/>
        </w:rPr>
        <w:t>ondes associés. Les solutions de l</w:t>
      </w:r>
      <w:r w:rsidRPr="00601897">
        <w:rPr>
          <w:rFonts w:ascii="MS Mincho" w:eastAsia="MS Mincho" w:hAnsi="MS Mincho" w:cs="MS Mincho"/>
          <w:lang w:val="fr-FR"/>
        </w:rPr>
        <w:t>'</w:t>
      </w:r>
      <w:r w:rsidRPr="00601897">
        <w:rPr>
          <w:lang w:val="fr-FR"/>
        </w:rPr>
        <w:t xml:space="preserve">équation de Schrödinger dans le potentiel périodique sont des fonctions dites de Bloch. Et on peut écrire : </w:t>
      </w:r>
    </w:p>
    <w:p w:rsidR="00670B78" w:rsidRDefault="00670B78" w:rsidP="005455AA">
      <w:pPr>
        <w:rPr>
          <w:rFonts w:ascii="Times New Roman" w:hAnsi="Times New Roman" w:cs="Times New Roman"/>
          <w:sz w:val="32"/>
          <w:szCs w:val="32"/>
          <w:lang w:bidi="ar-DZ"/>
        </w:rPr>
      </w:pPr>
      <m:oMath>
        <m:r>
          <w:rPr>
            <w:rFonts w:ascii="Cambria Math" w:hAnsi="Cambria Math" w:cs="Times New Roman"/>
            <w:sz w:val="32"/>
            <w:szCs w:val="32"/>
            <w:lang w:bidi="ar-DZ"/>
          </w:rPr>
          <m:t>Ψ</m:t>
        </m:r>
        <m:r>
          <w:rPr>
            <w:rFonts w:ascii="Cambria Math" w:hAnsi="Times New Roman" w:cs="Times New Roman"/>
            <w:sz w:val="32"/>
            <w:szCs w:val="32"/>
            <w:lang w:bidi="ar-DZ"/>
          </w:rPr>
          <m:t>.</m:t>
        </m:r>
        <m:r>
          <w:rPr>
            <w:rFonts w:ascii="Cambria Math" w:hAnsi="Cambria Math" w:cs="Times New Roman"/>
            <w:sz w:val="32"/>
            <w:szCs w:val="32"/>
            <w:lang w:bidi="ar-DZ"/>
          </w:rPr>
          <m:t>K</m:t>
        </m:r>
        <m:d>
          <m:dPr>
            <m:ctrlPr>
              <w:rPr>
                <w:rFonts w:ascii="Cambria Math" w:hAnsi="Times New Roman" w:cs="Times New Roman"/>
                <w:i/>
                <w:sz w:val="32"/>
                <w:szCs w:val="32"/>
                <w:lang w:bidi="ar-DZ"/>
              </w:rPr>
            </m:ctrlPr>
          </m:dPr>
          <m:e>
            <m:r>
              <w:rPr>
                <w:rFonts w:ascii="Cambria Math" w:hAnsi="Cambria Math" w:cs="Times New Roman"/>
                <w:sz w:val="32"/>
                <w:szCs w:val="32"/>
                <w:lang w:bidi="ar-DZ"/>
              </w:rPr>
              <m:t>r</m:t>
            </m:r>
          </m:e>
        </m:d>
        <m:r>
          <w:rPr>
            <w:rFonts w:ascii="Cambria Math" w:hAnsi="Times New Roman" w:cs="Times New Roman"/>
            <w:sz w:val="32"/>
            <w:szCs w:val="32"/>
            <w:lang w:bidi="ar-DZ"/>
          </w:rPr>
          <m:t xml:space="preserve">= </m:t>
        </m:r>
        <m:sSub>
          <m:sSubPr>
            <m:ctrlPr>
              <w:rPr>
                <w:rFonts w:ascii="Cambria Math" w:hAnsi="Times New Roman" w:cs="Times New Roman"/>
                <w:i/>
                <w:sz w:val="32"/>
                <w:szCs w:val="32"/>
                <w:lang w:bidi="ar-DZ"/>
              </w:rPr>
            </m:ctrlPr>
          </m:sSubPr>
          <m:e>
            <m:r>
              <w:rPr>
                <w:rFonts w:ascii="Cambria Math" w:hAnsi="Cambria Math" w:cs="Times New Roman"/>
                <w:sz w:val="32"/>
                <w:szCs w:val="32"/>
                <w:lang w:bidi="ar-DZ"/>
              </w:rPr>
              <m:t>U</m:t>
            </m:r>
          </m:e>
          <m:sub>
            <m:r>
              <w:rPr>
                <w:rFonts w:ascii="Cambria Math" w:hAnsi="Cambria Math" w:cs="Times New Roman"/>
                <w:sz w:val="32"/>
                <w:szCs w:val="32"/>
                <w:lang w:bidi="ar-DZ"/>
              </w:rPr>
              <m:t>k</m:t>
            </m:r>
          </m:sub>
        </m:sSub>
        <m:d>
          <m:dPr>
            <m:ctrlPr>
              <w:rPr>
                <w:rFonts w:ascii="Cambria Math" w:hAnsi="Times New Roman" w:cs="Times New Roman"/>
                <w:i/>
                <w:sz w:val="32"/>
                <w:szCs w:val="32"/>
                <w:lang w:bidi="ar-DZ"/>
              </w:rPr>
            </m:ctrlPr>
          </m:dPr>
          <m:e>
            <m:r>
              <w:rPr>
                <w:rFonts w:ascii="Cambria Math" w:hAnsi="Cambria Math" w:cs="Times New Roman"/>
                <w:sz w:val="32"/>
                <w:szCs w:val="32"/>
                <w:lang w:bidi="ar-DZ"/>
              </w:rPr>
              <m:t>r</m:t>
            </m:r>
          </m:e>
        </m:d>
        <m:r>
          <w:rPr>
            <w:rFonts w:ascii="Cambria Math" w:hAnsi="Times New Roman" w:cs="Times New Roman"/>
            <w:sz w:val="32"/>
            <w:szCs w:val="32"/>
            <w:lang w:bidi="ar-DZ"/>
          </w:rPr>
          <m:t>.</m:t>
        </m:r>
        <m:r>
          <m:rPr>
            <m:sty m:val="p"/>
          </m:rPr>
          <w:rPr>
            <w:rFonts w:ascii="Cambria Math" w:hAnsi="Times New Roman" w:cs="Times New Roman"/>
            <w:sz w:val="32"/>
            <w:szCs w:val="32"/>
            <w:lang w:bidi="ar-DZ"/>
          </w:rPr>
          <m:t>exp</m:t>
        </m:r>
        <m:r>
          <m:rPr>
            <m:sty m:val="p"/>
          </m:rPr>
          <w:rPr>
            <w:rFonts w:ascii="Cambria Math" w:hAnsi="Cambria Math" w:cs="Times New Roman"/>
            <w:sz w:val="32"/>
            <w:szCs w:val="32"/>
            <w:lang w:bidi="ar-DZ"/>
          </w:rPr>
          <m:t>⁡</m:t>
        </m:r>
        <m:r>
          <w:rPr>
            <w:rFonts w:ascii="Cambria Math" w:hAnsi="Times New Roman" w:cs="Times New Roman"/>
            <w:sz w:val="32"/>
            <w:szCs w:val="32"/>
            <w:lang w:bidi="ar-DZ"/>
          </w:rPr>
          <m:t>(</m:t>
        </m:r>
        <m:r>
          <w:rPr>
            <w:rFonts w:ascii="Cambria Math" w:hAnsi="Cambria Math" w:cs="Times New Roman"/>
            <w:sz w:val="32"/>
            <w:szCs w:val="32"/>
            <w:lang w:bidi="ar-DZ"/>
          </w:rPr>
          <m:t>iK</m:t>
        </m:r>
        <m:r>
          <w:rPr>
            <w:rFonts w:ascii="Cambria Math" w:hAnsi="Times New Roman" w:cs="Times New Roman"/>
            <w:sz w:val="32"/>
            <w:szCs w:val="32"/>
            <w:lang w:bidi="ar-DZ"/>
          </w:rPr>
          <m:t>.</m:t>
        </m:r>
        <m:r>
          <w:rPr>
            <w:rFonts w:ascii="Cambria Math" w:hAnsi="Cambria Math" w:cs="Times New Roman"/>
            <w:sz w:val="32"/>
            <w:szCs w:val="32"/>
            <w:lang w:bidi="ar-DZ"/>
          </w:rPr>
          <m:t>r</m:t>
        </m:r>
        <m:r>
          <w:rPr>
            <w:rFonts w:ascii="Cambria Math" w:hAnsi="Times New Roman" w:cs="Times New Roman"/>
            <w:sz w:val="32"/>
            <w:szCs w:val="32"/>
            <w:lang w:bidi="ar-DZ"/>
          </w:rPr>
          <m:t>)</m:t>
        </m:r>
      </m:oMath>
      <w:r w:rsidRPr="00AE439E">
        <w:rPr>
          <w:rFonts w:ascii="Times New Roman" w:hAnsi="Times New Roman" w:cs="Times New Roman"/>
          <w:sz w:val="32"/>
          <w:szCs w:val="32"/>
          <w:lang w:bidi="ar-DZ"/>
        </w:rPr>
        <w:t>…………</w:t>
      </w:r>
      <w:r w:rsidR="006542C9">
        <w:rPr>
          <w:rFonts w:ascii="Times New Roman" w:hAnsi="Times New Roman" w:cs="Times New Roman"/>
          <w:sz w:val="32"/>
          <w:szCs w:val="32"/>
          <w:lang w:bidi="ar-DZ"/>
        </w:rPr>
        <w:t>...</w:t>
      </w:r>
      <w:r w:rsidRPr="00AE439E">
        <w:rPr>
          <w:rFonts w:ascii="Times New Roman" w:hAnsi="Times New Roman" w:cs="Times New Roman"/>
          <w:sz w:val="32"/>
          <w:szCs w:val="32"/>
          <w:lang w:bidi="ar-DZ"/>
        </w:rPr>
        <w:t>……………</w:t>
      </w:r>
      <w:r w:rsidR="00DD3E6B">
        <w:rPr>
          <w:rFonts w:ascii="Times New Roman" w:hAnsi="Times New Roman" w:cs="Times New Roman"/>
          <w:sz w:val="32"/>
          <w:szCs w:val="32"/>
          <w:lang w:bidi="ar-DZ"/>
        </w:rPr>
        <w:t>…….</w:t>
      </w:r>
      <w:r>
        <w:rPr>
          <w:rFonts w:ascii="Times New Roman" w:hAnsi="Times New Roman" w:cs="Times New Roman"/>
          <w:sz w:val="32"/>
          <w:szCs w:val="32"/>
          <w:lang w:bidi="ar-DZ"/>
        </w:rPr>
        <w:t>.</w:t>
      </w:r>
      <w:r w:rsidR="009B7280">
        <w:rPr>
          <w:rFonts w:ascii="Times New Roman" w:hAnsi="Times New Roman" w:cs="Times New Roman"/>
          <w:sz w:val="32"/>
          <w:szCs w:val="32"/>
          <w:lang w:bidi="ar-DZ"/>
        </w:rPr>
        <w:t>.........</w:t>
      </w:r>
      <w:r w:rsidRPr="00AE439E">
        <w:rPr>
          <w:rFonts w:ascii="Times New Roman" w:hAnsi="Times New Roman" w:cs="Times New Roman"/>
          <w:sz w:val="32"/>
          <w:szCs w:val="32"/>
          <w:lang w:bidi="ar-DZ"/>
        </w:rPr>
        <w:t>(</w:t>
      </w:r>
      <w:r w:rsidR="005455AA">
        <w:rPr>
          <w:rFonts w:ascii="Times New Roman" w:hAnsi="Times New Roman" w:cs="Times New Roman"/>
          <w:sz w:val="32"/>
          <w:szCs w:val="32"/>
          <w:lang w:bidi="ar-DZ"/>
        </w:rPr>
        <w:t>I</w:t>
      </w:r>
      <w:r w:rsidRPr="00AE439E">
        <w:rPr>
          <w:rFonts w:ascii="Times New Roman" w:hAnsi="Times New Roman" w:cs="Times New Roman"/>
          <w:sz w:val="32"/>
          <w:szCs w:val="32"/>
          <w:lang w:bidi="ar-DZ"/>
        </w:rPr>
        <w:t>.7)</w:t>
      </w:r>
    </w:p>
    <w:p w:rsidR="00670B78" w:rsidRPr="00601897" w:rsidRDefault="00670B78" w:rsidP="00670B78">
      <w:pPr>
        <w:pStyle w:val="Default"/>
        <w:spacing w:line="360" w:lineRule="auto"/>
        <w:jc w:val="both"/>
        <w:rPr>
          <w:lang w:val="fr-FR"/>
        </w:rPr>
      </w:pPr>
      <w:r w:rsidRPr="00601897">
        <w:rPr>
          <w:lang w:val="fr-FR"/>
        </w:rPr>
        <w:t>Où</w:t>
      </w:r>
      <m:oMath>
        <m:r>
          <w:rPr>
            <w:rFonts w:ascii="Cambria Math" w:hAnsi="Cambria Math"/>
            <w:lang w:val="fr-FR"/>
          </w:rPr>
          <m:t xml:space="preserve"> </m:t>
        </m:r>
        <m:sSub>
          <m:sSubPr>
            <m:ctrlPr>
              <w:rPr>
                <w:rFonts w:ascii="Cambria Math" w:hAnsi="Cambria Math"/>
                <w:i/>
                <w:lang w:bidi="ar-DZ"/>
              </w:rPr>
            </m:ctrlPr>
          </m:sSubPr>
          <m:e>
            <m:r>
              <w:rPr>
                <w:rFonts w:ascii="Cambria Math" w:hAnsi="Cambria Math"/>
                <w:lang w:bidi="ar-DZ"/>
              </w:rPr>
              <m:t>U</m:t>
            </m:r>
          </m:e>
          <m:sub>
            <m:r>
              <w:rPr>
                <w:rFonts w:ascii="Cambria Math" w:hAnsi="Cambria Math"/>
                <w:lang w:bidi="ar-DZ"/>
              </w:rPr>
              <m:t>k</m:t>
            </m:r>
          </m:sub>
        </m:sSub>
        <m:d>
          <m:dPr>
            <m:ctrlPr>
              <w:rPr>
                <w:rFonts w:ascii="Cambria Math" w:hAnsi="Cambria Math"/>
                <w:i/>
                <w:lang w:bidi="ar-DZ"/>
              </w:rPr>
            </m:ctrlPr>
          </m:dPr>
          <m:e>
            <m:r>
              <w:rPr>
                <w:rFonts w:ascii="Cambria Math" w:hAnsi="Cambria Math"/>
                <w:lang w:bidi="ar-DZ"/>
              </w:rPr>
              <m:t>r</m:t>
            </m:r>
          </m:e>
        </m:d>
      </m:oMath>
      <w:r w:rsidRPr="00601897">
        <w:rPr>
          <w:lang w:val="fr-FR"/>
        </w:rPr>
        <w:t xml:space="preserve"> est une fonction périodique et k est le vecteur de Bloch. On peut observer que le premier terme en</w:t>
      </w:r>
      <m:oMath>
        <m:r>
          <m:rPr>
            <m:sty m:val="p"/>
          </m:rPr>
          <w:rPr>
            <w:rFonts w:ascii="Cambria Math"/>
            <w:lang w:val="fr-FR" w:bidi="ar-DZ"/>
          </w:rPr>
          <m:t xml:space="preserve"> exp</m:t>
        </m:r>
        <m:r>
          <m:rPr>
            <m:sty m:val="p"/>
          </m:rPr>
          <w:rPr>
            <w:rFonts w:hAnsi="Cambria Math"/>
            <w:lang w:val="fr-FR" w:bidi="ar-DZ"/>
          </w:rPr>
          <m:t>⁡</m:t>
        </m:r>
        <m:r>
          <w:rPr>
            <w:rFonts w:ascii="Cambria Math"/>
            <w:lang w:val="fr-FR" w:bidi="ar-DZ"/>
          </w:rPr>
          <m:t>(</m:t>
        </m:r>
        <m:r>
          <w:rPr>
            <w:rFonts w:ascii="Cambria Math" w:hAnsi="Cambria Math"/>
            <w:lang w:bidi="ar-DZ"/>
          </w:rPr>
          <m:t>iK</m:t>
        </m:r>
        <m:r>
          <w:rPr>
            <w:rFonts w:ascii="Cambria Math"/>
            <w:lang w:val="fr-FR" w:bidi="ar-DZ"/>
          </w:rPr>
          <m:t>.</m:t>
        </m:r>
        <m:r>
          <w:rPr>
            <w:rFonts w:ascii="Cambria Math" w:hAnsi="Cambria Math"/>
            <w:lang w:bidi="ar-DZ"/>
          </w:rPr>
          <m:t>r</m:t>
        </m:r>
        <m:r>
          <w:rPr>
            <w:rFonts w:ascii="Cambria Math"/>
            <w:lang w:val="fr-FR" w:bidi="ar-DZ"/>
          </w:rPr>
          <m:t>)</m:t>
        </m:r>
      </m:oMath>
      <w:r w:rsidRPr="00601897">
        <w:rPr>
          <w:lang w:val="fr-FR"/>
        </w:rPr>
        <w:t xml:space="preserve"> correspond à une onde plane c</w:t>
      </w:r>
      <w:r w:rsidRPr="009065EA">
        <w:rPr>
          <w:rFonts w:asciiTheme="majorBidi" w:eastAsia="MS Mincho" w:hAnsiTheme="majorBidi" w:cstheme="majorBidi"/>
          <w:lang w:val="fr-FR"/>
        </w:rPr>
        <w:t>'</w:t>
      </w:r>
      <w:r w:rsidRPr="00601897">
        <w:rPr>
          <w:lang w:val="fr-FR"/>
        </w:rPr>
        <w:t>est-à-dire les fonctions d</w:t>
      </w:r>
      <w:r w:rsidRPr="009065EA">
        <w:rPr>
          <w:rFonts w:asciiTheme="majorBidi" w:eastAsia="MS Mincho" w:hAnsiTheme="majorBidi" w:cstheme="majorBidi"/>
          <w:lang w:val="fr-FR"/>
        </w:rPr>
        <w:t>'</w:t>
      </w:r>
      <w:r w:rsidRPr="00601897">
        <w:rPr>
          <w:lang w:val="fr-FR"/>
        </w:rPr>
        <w:t xml:space="preserve">ondes des électrons dans un cristal parfait sont donc simplement le produit entre une onde plane et une fonction périodique. </w:t>
      </w:r>
    </w:p>
    <w:p w:rsidR="00670B78" w:rsidRPr="00601897" w:rsidRDefault="00670B78" w:rsidP="00670B78">
      <w:pPr>
        <w:pStyle w:val="Default"/>
        <w:spacing w:line="360" w:lineRule="auto"/>
        <w:jc w:val="both"/>
        <w:rPr>
          <w:lang w:val="fr-FR"/>
        </w:rPr>
      </w:pPr>
      <w:r w:rsidRPr="00601897">
        <w:rPr>
          <w:lang w:val="fr-FR"/>
        </w:rPr>
        <w:t>L</w:t>
      </w:r>
      <w:r w:rsidRPr="00601897">
        <w:rPr>
          <w:rFonts w:ascii="MS Mincho" w:eastAsia="MS Mincho" w:hAnsi="MS Mincho" w:cs="MS Mincho"/>
          <w:lang w:val="fr-FR"/>
        </w:rPr>
        <w:t>'</w:t>
      </w:r>
      <w:r w:rsidRPr="00601897">
        <w:rPr>
          <w:lang w:val="fr-FR"/>
        </w:rPr>
        <w:t>intérêt de ce théorème, c</w:t>
      </w:r>
      <w:r w:rsidRPr="009065EA">
        <w:rPr>
          <w:rFonts w:asciiTheme="majorBidi" w:eastAsia="MS Mincho" w:hAnsiTheme="majorBidi" w:cstheme="majorBidi"/>
          <w:lang w:val="fr-FR"/>
        </w:rPr>
        <w:t>'</w:t>
      </w:r>
      <w:r w:rsidRPr="00601897">
        <w:rPr>
          <w:lang w:val="fr-FR"/>
        </w:rPr>
        <w:t>est qu'il montre qu</w:t>
      </w:r>
      <w:r w:rsidRPr="009065EA">
        <w:rPr>
          <w:rFonts w:asciiTheme="majorBidi" w:eastAsia="MS Mincho" w:hAnsiTheme="majorBidi" w:cstheme="majorBidi"/>
          <w:lang w:val="fr-FR"/>
        </w:rPr>
        <w:t>'</w:t>
      </w:r>
      <w:r w:rsidRPr="00601897">
        <w:rPr>
          <w:lang w:val="fr-FR"/>
        </w:rPr>
        <w:t xml:space="preserve">on peut étudier sur la maille élémentaire du cristal, pour reproduire les solutions dans les autres mailles. </w:t>
      </w:r>
    </w:p>
    <w:p w:rsidR="00D51346" w:rsidRPr="00BA1DE5" w:rsidRDefault="00670B78" w:rsidP="007F5DD1">
      <w:pPr>
        <w:tabs>
          <w:tab w:val="left" w:pos="3675"/>
        </w:tabs>
        <w:spacing w:line="360" w:lineRule="auto"/>
        <w:jc w:val="both"/>
        <w:rPr>
          <w:rFonts w:asciiTheme="majorBidi" w:hAnsiTheme="majorBidi" w:cstheme="majorBidi"/>
          <w:sz w:val="24"/>
          <w:szCs w:val="24"/>
        </w:rPr>
      </w:pPr>
      <w:r w:rsidRPr="009065EA">
        <w:rPr>
          <w:rFonts w:asciiTheme="majorBidi" w:hAnsiTheme="majorBidi" w:cstheme="majorBidi"/>
          <w:sz w:val="24"/>
          <w:szCs w:val="24"/>
        </w:rPr>
        <w:t xml:space="preserve">Dans un cristal photonique les valeurs propres de la constante diélectrique </w:t>
      </w:r>
      <w:r w:rsidRPr="009065EA">
        <w:rPr>
          <w:rFonts w:asciiTheme="majorBidi" w:hAnsiTheme="majorBidi" w:cstheme="majorBidi"/>
          <w:b/>
          <w:bCs/>
          <w:sz w:val="24"/>
          <w:szCs w:val="24"/>
        </w:rPr>
        <w:t xml:space="preserve">ε </w:t>
      </w:r>
      <w:r w:rsidRPr="009065EA">
        <w:rPr>
          <w:rFonts w:asciiTheme="majorBidi" w:hAnsiTheme="majorBidi" w:cstheme="majorBidi"/>
          <w:sz w:val="24"/>
          <w:szCs w:val="24"/>
        </w:rPr>
        <w:t>jouent mathématiquement le rôle d'un potentiel</w:t>
      </w:r>
      <w:r w:rsidR="00257CE6">
        <w:rPr>
          <w:rFonts w:asciiTheme="majorBidi" w:hAnsiTheme="majorBidi" w:cstheme="majorBidi"/>
          <w:sz w:val="24"/>
          <w:szCs w:val="24"/>
        </w:rPr>
        <w:t>[</w:t>
      </w:r>
      <w:r w:rsidR="007F5DD1">
        <w:rPr>
          <w:rFonts w:asciiTheme="majorBidi" w:hAnsiTheme="majorBidi" w:cstheme="majorBidi"/>
          <w:sz w:val="24"/>
          <w:szCs w:val="24"/>
        </w:rPr>
        <w:t>8</w:t>
      </w:r>
      <w:r w:rsidR="00257CE6">
        <w:rPr>
          <w:rFonts w:asciiTheme="majorBidi" w:hAnsiTheme="majorBidi" w:cstheme="majorBidi"/>
          <w:sz w:val="24"/>
          <w:szCs w:val="24"/>
        </w:rPr>
        <w:t>]</w:t>
      </w:r>
      <w:r w:rsidRPr="009065EA">
        <w:rPr>
          <w:rFonts w:asciiTheme="majorBidi" w:hAnsiTheme="majorBidi" w:cstheme="majorBidi"/>
          <w:sz w:val="24"/>
          <w:szCs w:val="24"/>
        </w:rPr>
        <w:t xml:space="preserve">. </w:t>
      </w:r>
    </w:p>
    <w:p w:rsidR="004F344B" w:rsidRDefault="004F344B" w:rsidP="004F344B">
      <w:pPr>
        <w:tabs>
          <w:tab w:val="left" w:pos="1746"/>
        </w:tabs>
        <w:spacing w:line="360" w:lineRule="auto"/>
        <w:rPr>
          <w:rFonts w:ascii="Times New Roman" w:hAnsi="Times New Roman" w:cs="Times New Roman"/>
          <w:b/>
          <w:bCs/>
          <w:sz w:val="28"/>
          <w:szCs w:val="28"/>
        </w:rPr>
      </w:pPr>
    </w:p>
    <w:p w:rsidR="00670B78" w:rsidRPr="002562C8" w:rsidRDefault="002562C8" w:rsidP="00670B78">
      <w:pPr>
        <w:tabs>
          <w:tab w:val="left" w:pos="3675"/>
        </w:tabs>
        <w:spacing w:line="360" w:lineRule="auto"/>
        <w:rPr>
          <w:rFonts w:ascii="Times New Roman" w:hAnsi="Times New Roman" w:cs="Times New Roman"/>
          <w:b/>
          <w:bCs/>
          <w:sz w:val="28"/>
          <w:szCs w:val="28"/>
        </w:rPr>
      </w:pPr>
      <w:r>
        <w:rPr>
          <w:rFonts w:ascii="Times New Roman" w:hAnsi="Times New Roman" w:cs="Times New Roman"/>
          <w:b/>
          <w:bCs/>
          <w:sz w:val="28"/>
          <w:szCs w:val="28"/>
        </w:rPr>
        <w:t>Conclusion :</w:t>
      </w:r>
    </w:p>
    <w:p w:rsidR="002562C8" w:rsidRPr="00663376" w:rsidRDefault="006542C9" w:rsidP="002562C8">
      <w:pPr>
        <w:autoSpaceDE w:val="0"/>
        <w:autoSpaceDN w:val="0"/>
        <w:adjustRightInd w:val="0"/>
        <w:spacing w:after="0" w:line="360" w:lineRule="auto"/>
        <w:jc w:val="both"/>
        <w:rPr>
          <w:rFonts w:ascii="Times New Roman" w:hAnsi="Times New Roman" w:cs="Times New Roman"/>
          <w:sz w:val="24"/>
          <w:szCs w:val="24"/>
        </w:rPr>
      </w:pPr>
      <w:r w:rsidRPr="00663376">
        <w:rPr>
          <w:rFonts w:ascii="Times New Roman" w:hAnsi="Times New Roman" w:cs="Times New Roman"/>
          <w:sz w:val="24"/>
          <w:szCs w:val="24"/>
        </w:rPr>
        <w:t xml:space="preserve">Dans </w:t>
      </w:r>
      <w:r w:rsidR="002562C8" w:rsidRPr="00663376">
        <w:rPr>
          <w:rFonts w:ascii="Times New Roman" w:hAnsi="Times New Roman" w:cs="Times New Roman"/>
          <w:sz w:val="24"/>
          <w:szCs w:val="24"/>
        </w:rPr>
        <w:t>ce chapitre nous avons montré qu’un matériau, dont lapermittivité diélectrique varie périodiquement à l’échelle de la longueur d’onde, a laparticularité de présenter des bandes interdites photoniques qui interdisent la propagation dela lumière dans la structure.</w:t>
      </w:r>
    </w:p>
    <w:p w:rsidR="002562C8" w:rsidRDefault="002562C8" w:rsidP="002562C8">
      <w:pPr>
        <w:tabs>
          <w:tab w:val="left" w:pos="6971"/>
        </w:tabs>
        <w:spacing w:line="360" w:lineRule="auto"/>
        <w:jc w:val="both"/>
        <w:rPr>
          <w:rFonts w:ascii="Times New Roman" w:hAnsi="Times New Roman" w:cs="Times New Roman"/>
          <w:sz w:val="24"/>
          <w:szCs w:val="24"/>
        </w:rPr>
      </w:pPr>
      <w:r w:rsidRPr="00663376">
        <w:rPr>
          <w:rFonts w:ascii="Times New Roman" w:hAnsi="Times New Roman" w:cs="Times New Roman"/>
          <w:sz w:val="24"/>
          <w:szCs w:val="24"/>
        </w:rPr>
        <w:t>Nous avons aussi présenté que les cristaux photoniques ouvrent la voie à la réalisation denombreuses fonctions optiques grâce aux possibilités de confinement de la lumière quipourraient révolutionner la fabrication des circuits intégrés optoélectroniques.</w:t>
      </w:r>
    </w:p>
    <w:p w:rsidR="001406D3" w:rsidRDefault="001406D3">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rsidR="00CC02A7" w:rsidRDefault="006542C9" w:rsidP="00CC02A7">
      <w:pPr>
        <w:autoSpaceDE w:val="0"/>
        <w:autoSpaceDN w:val="0"/>
        <w:adjustRightInd w:val="0"/>
        <w:spacing w:after="0" w:line="360" w:lineRule="auto"/>
        <w:jc w:val="center"/>
        <w:rPr>
          <w:rFonts w:ascii="Times New Roman" w:hAnsi="Times New Roman" w:cs="Times New Roman"/>
          <w:b/>
          <w:bCs/>
          <w:sz w:val="28"/>
          <w:szCs w:val="28"/>
        </w:rPr>
      </w:pPr>
      <w:bookmarkStart w:id="0" w:name="_GoBack"/>
      <w:r>
        <w:rPr>
          <w:rFonts w:ascii="Times New Roman" w:hAnsi="Times New Roman" w:cs="Times New Roman"/>
          <w:b/>
          <w:bCs/>
          <w:sz w:val="28"/>
          <w:szCs w:val="28"/>
        </w:rPr>
        <w:lastRenderedPageBreak/>
        <w:t>Références</w:t>
      </w:r>
    </w:p>
    <w:bookmarkEnd w:id="0"/>
    <w:p w:rsidR="006542C9" w:rsidRDefault="006542C9" w:rsidP="00CC02A7">
      <w:pPr>
        <w:autoSpaceDE w:val="0"/>
        <w:autoSpaceDN w:val="0"/>
        <w:adjustRightInd w:val="0"/>
        <w:spacing w:after="0" w:line="360" w:lineRule="auto"/>
        <w:jc w:val="center"/>
        <w:rPr>
          <w:rFonts w:ascii="Times New Roman" w:hAnsi="Times New Roman" w:cs="Times New Roman"/>
          <w:b/>
          <w:bCs/>
          <w:sz w:val="28"/>
          <w:szCs w:val="28"/>
        </w:rPr>
      </w:pPr>
    </w:p>
    <w:p w:rsidR="00D5117D" w:rsidRPr="00DA3D8C" w:rsidRDefault="00CC02A7" w:rsidP="00D5117D">
      <w:pPr>
        <w:autoSpaceDE w:val="0"/>
        <w:autoSpaceDN w:val="0"/>
        <w:adjustRightInd w:val="0"/>
        <w:spacing w:after="0" w:line="360" w:lineRule="auto"/>
        <w:jc w:val="both"/>
        <w:rPr>
          <w:rFonts w:asciiTheme="majorBidi" w:hAnsiTheme="majorBidi" w:cstheme="majorBidi"/>
          <w:sz w:val="24"/>
          <w:szCs w:val="24"/>
        </w:rPr>
      </w:pPr>
      <w:r w:rsidRPr="00DA3D8C">
        <w:rPr>
          <w:rFonts w:ascii="Times New Roman" w:hAnsi="Times New Roman" w:cs="Times New Roman"/>
          <w:sz w:val="24"/>
          <w:szCs w:val="24"/>
        </w:rPr>
        <w:t>[1] BOULELLI KAMEL" simulation des effets géométriques des cristaux photoniques bidimensionnels</w:t>
      </w:r>
      <w:r w:rsidR="00D5117D" w:rsidRPr="00DA3D8C">
        <w:rPr>
          <w:rFonts w:asciiTheme="majorBidi" w:hAnsiTheme="majorBidi" w:cstheme="majorBidi"/>
          <w:sz w:val="24"/>
          <w:szCs w:val="24"/>
        </w:rPr>
        <w:t xml:space="preserve"> Constantine, 2008.</w:t>
      </w:r>
    </w:p>
    <w:p w:rsidR="006542C9" w:rsidRPr="00DA3D8C" w:rsidRDefault="006542C9" w:rsidP="00D5117D">
      <w:pPr>
        <w:autoSpaceDE w:val="0"/>
        <w:autoSpaceDN w:val="0"/>
        <w:adjustRightInd w:val="0"/>
        <w:spacing w:after="0" w:line="360" w:lineRule="auto"/>
        <w:jc w:val="both"/>
        <w:rPr>
          <w:rFonts w:asciiTheme="majorBidi" w:hAnsiTheme="majorBidi" w:cstheme="majorBidi"/>
          <w:sz w:val="24"/>
          <w:szCs w:val="24"/>
        </w:rPr>
      </w:pPr>
    </w:p>
    <w:p w:rsidR="00CC02A7" w:rsidRPr="00DA3D8C" w:rsidRDefault="00CC02A7" w:rsidP="00CC02A7">
      <w:pPr>
        <w:autoSpaceDE w:val="0"/>
        <w:autoSpaceDN w:val="0"/>
        <w:adjustRightInd w:val="0"/>
        <w:spacing w:after="0" w:line="360" w:lineRule="auto"/>
        <w:jc w:val="both"/>
        <w:rPr>
          <w:rFonts w:ascii="Times New Roman" w:eastAsiaTheme="minorHAnsi" w:hAnsi="Times New Roman" w:cs="Times New Roman"/>
          <w:sz w:val="24"/>
          <w:szCs w:val="24"/>
        </w:rPr>
      </w:pPr>
      <w:r w:rsidRPr="00DA3D8C">
        <w:rPr>
          <w:rFonts w:ascii="Times New Roman" w:eastAsiaTheme="minorHAnsi" w:hAnsi="Times New Roman" w:cs="Times New Roman"/>
          <w:sz w:val="24"/>
          <w:szCs w:val="24"/>
        </w:rPr>
        <w:t>[2]Barbara WILD "Etude Expérimentale Des Propriétés Optiques Des Cristaux Photoniques Bidimensionnels Et De Leur Accord illite", Pour L'obtention Du Grade De Docteur Ès Sciences, Université Würzburg, Allemagne,2006</w:t>
      </w:r>
    </w:p>
    <w:p w:rsidR="006542C9" w:rsidRPr="00DA3D8C" w:rsidRDefault="006542C9" w:rsidP="00CC02A7">
      <w:pPr>
        <w:autoSpaceDE w:val="0"/>
        <w:autoSpaceDN w:val="0"/>
        <w:adjustRightInd w:val="0"/>
        <w:spacing w:after="0" w:line="360" w:lineRule="auto"/>
        <w:jc w:val="both"/>
        <w:rPr>
          <w:rFonts w:ascii="Times New Roman" w:eastAsiaTheme="minorHAnsi" w:hAnsi="Times New Roman" w:cs="Times New Roman"/>
          <w:i/>
          <w:iCs/>
          <w:sz w:val="24"/>
          <w:szCs w:val="24"/>
        </w:rPr>
      </w:pPr>
    </w:p>
    <w:p w:rsidR="006542C9" w:rsidRPr="001406D3" w:rsidRDefault="00CC02A7" w:rsidP="006542C9">
      <w:pPr>
        <w:autoSpaceDE w:val="0"/>
        <w:autoSpaceDN w:val="0"/>
        <w:adjustRightInd w:val="0"/>
        <w:spacing w:after="0" w:line="360" w:lineRule="auto"/>
        <w:rPr>
          <w:rFonts w:ascii="Times New Roman" w:hAnsi="Times New Roman" w:cs="Times New Roman"/>
          <w:sz w:val="24"/>
          <w:szCs w:val="24"/>
        </w:rPr>
      </w:pPr>
      <w:r w:rsidRPr="001406D3">
        <w:rPr>
          <w:rFonts w:ascii="Times New Roman" w:eastAsia="TimesNewRoman" w:hAnsi="Times New Roman" w:cs="Times New Roman"/>
          <w:sz w:val="24"/>
          <w:szCs w:val="24"/>
        </w:rPr>
        <w:t xml:space="preserve"> [3]Pascal MASSE "Cristaux photoniques colloïdaux d’architecture contrôlée</w:t>
      </w:r>
      <w:r w:rsidRPr="001406D3">
        <w:rPr>
          <w:rFonts w:ascii="Times New Roman" w:hAnsi="Times New Roman" w:cs="Times New Roman"/>
          <w:sz w:val="24"/>
          <w:szCs w:val="24"/>
        </w:rPr>
        <w:t>"</w:t>
      </w:r>
      <w:r w:rsidRPr="001406D3">
        <w:rPr>
          <w:rFonts w:ascii="Times New Roman" w:eastAsia="TimesNewRoman" w:hAnsi="Times New Roman" w:cs="Times New Roman"/>
          <w:sz w:val="24"/>
          <w:szCs w:val="24"/>
        </w:rPr>
        <w:t>,</w:t>
      </w:r>
      <w:r w:rsidRPr="001406D3">
        <w:rPr>
          <w:rFonts w:ascii="Times New Roman" w:hAnsi="Times New Roman" w:cs="Times New Roman"/>
          <w:sz w:val="24"/>
          <w:szCs w:val="24"/>
        </w:rPr>
        <w:t xml:space="preserve"> Thèse de doctorat</w:t>
      </w:r>
      <w:r w:rsidR="006542C9" w:rsidRPr="001406D3">
        <w:rPr>
          <w:rFonts w:ascii="Times New Roman" w:hAnsi="Times New Roman" w:cs="Times New Roman"/>
          <w:sz w:val="24"/>
          <w:szCs w:val="24"/>
        </w:rPr>
        <w:t>,</w:t>
      </w:r>
      <w:r w:rsidRPr="001406D3">
        <w:rPr>
          <w:rFonts w:ascii="Times New Roman" w:eastAsia="TimesNewRoman" w:hAnsi="Times New Roman" w:cs="Times New Roman"/>
          <w:sz w:val="24"/>
          <w:szCs w:val="24"/>
        </w:rPr>
        <w:t>2007</w:t>
      </w:r>
      <w:r w:rsidRPr="001406D3">
        <w:rPr>
          <w:rFonts w:ascii="Times New Roman" w:hAnsi="Times New Roman" w:cs="Times New Roman"/>
          <w:sz w:val="24"/>
          <w:szCs w:val="24"/>
        </w:rPr>
        <w:t>.</w:t>
      </w:r>
    </w:p>
    <w:p w:rsidR="00CC02A7" w:rsidRPr="00DA3D8C" w:rsidRDefault="00CC02A7" w:rsidP="00CC02A7">
      <w:pPr>
        <w:autoSpaceDE w:val="0"/>
        <w:autoSpaceDN w:val="0"/>
        <w:adjustRightInd w:val="0"/>
        <w:spacing w:after="0" w:line="360" w:lineRule="auto"/>
        <w:rPr>
          <w:rFonts w:ascii="Times New Roman" w:eastAsiaTheme="minorHAnsi" w:hAnsi="Times New Roman" w:cs="Times New Roman"/>
          <w:sz w:val="24"/>
          <w:szCs w:val="24"/>
        </w:rPr>
      </w:pPr>
    </w:p>
    <w:p w:rsidR="00CC02A7" w:rsidRPr="00DA3D8C" w:rsidRDefault="00CC02A7" w:rsidP="00DA3D8C">
      <w:pPr>
        <w:autoSpaceDE w:val="0"/>
        <w:autoSpaceDN w:val="0"/>
        <w:adjustRightInd w:val="0"/>
        <w:spacing w:after="0" w:line="360" w:lineRule="auto"/>
        <w:jc w:val="both"/>
        <w:rPr>
          <w:rFonts w:ascii="Times New Roman" w:hAnsi="Times New Roman" w:cs="Times New Roman"/>
          <w:sz w:val="24"/>
          <w:szCs w:val="24"/>
        </w:rPr>
      </w:pPr>
      <w:r w:rsidRPr="00DA3D8C">
        <w:rPr>
          <w:rFonts w:ascii="Times New Roman" w:eastAsiaTheme="minorHAnsi" w:hAnsi="Times New Roman" w:cs="Times New Roman"/>
          <w:sz w:val="24"/>
          <w:szCs w:val="24"/>
        </w:rPr>
        <w:t>[4]Delphine NEEL" Etude en champ proche optique de guides à cristaux photoniquessur SOI", Pour obtenir Le grade de docteur, Ecole Centrale de Lyon, 2006</w:t>
      </w:r>
    </w:p>
    <w:p w:rsidR="006542C9" w:rsidRPr="00DA3D8C" w:rsidRDefault="006542C9" w:rsidP="00CC02A7">
      <w:pPr>
        <w:autoSpaceDE w:val="0"/>
        <w:autoSpaceDN w:val="0"/>
        <w:adjustRightInd w:val="0"/>
        <w:spacing w:after="0" w:line="360" w:lineRule="auto"/>
        <w:rPr>
          <w:rFonts w:ascii="Times New Roman" w:hAnsi="Times New Roman" w:cs="Times New Roman"/>
          <w:sz w:val="24"/>
          <w:szCs w:val="24"/>
        </w:rPr>
      </w:pPr>
    </w:p>
    <w:p w:rsidR="00CC02A7" w:rsidRPr="00DA3D8C" w:rsidRDefault="00CC02A7" w:rsidP="001406D3">
      <w:pPr>
        <w:autoSpaceDE w:val="0"/>
        <w:autoSpaceDN w:val="0"/>
        <w:adjustRightInd w:val="0"/>
        <w:spacing w:after="0" w:line="360" w:lineRule="auto"/>
        <w:jc w:val="both"/>
        <w:rPr>
          <w:rFonts w:ascii="Times New Roman" w:eastAsiaTheme="minorHAnsi" w:hAnsi="Times New Roman" w:cs="Times New Roman"/>
          <w:sz w:val="24"/>
          <w:szCs w:val="24"/>
        </w:rPr>
      </w:pPr>
      <w:r w:rsidRPr="00DA3D8C">
        <w:rPr>
          <w:rFonts w:ascii="Times New Roman" w:hAnsi="Times New Roman" w:cs="Times New Roman"/>
          <w:sz w:val="24"/>
          <w:szCs w:val="24"/>
        </w:rPr>
        <w:t xml:space="preserve">[5]AMEL LABBANI "Matériaux bip </w:t>
      </w:r>
      <w:r w:rsidR="001406D3">
        <w:rPr>
          <w:rFonts w:ascii="Times New Roman" w:hAnsi="Times New Roman" w:cs="Times New Roman"/>
          <w:sz w:val="24"/>
          <w:szCs w:val="24"/>
        </w:rPr>
        <w:t>à</w:t>
      </w:r>
      <w:r w:rsidRPr="00DA3D8C">
        <w:rPr>
          <w:rFonts w:ascii="Times New Roman" w:hAnsi="Times New Roman" w:cs="Times New Roman"/>
          <w:sz w:val="24"/>
          <w:szCs w:val="24"/>
        </w:rPr>
        <w:t xml:space="preserve"> base de nanoparticules métalliques et semi-conductrices étude des prospérité optiques par FDTD",Thèse de doctorat, Université Mentouri Constantine,</w:t>
      </w:r>
      <w:r w:rsidR="004E450E" w:rsidRPr="00DA3D8C">
        <w:rPr>
          <w:rFonts w:ascii="Times New Roman" w:hAnsi="Times New Roman" w:cs="Times New Roman"/>
          <w:sz w:val="24"/>
          <w:szCs w:val="24"/>
        </w:rPr>
        <w:t xml:space="preserve"> 2009</w:t>
      </w:r>
      <w:r w:rsidR="006542C9" w:rsidRPr="00DA3D8C">
        <w:rPr>
          <w:rFonts w:ascii="Times New Roman" w:eastAsiaTheme="minorHAnsi" w:hAnsi="Times New Roman" w:cs="Times New Roman"/>
          <w:sz w:val="24"/>
          <w:szCs w:val="24"/>
        </w:rPr>
        <w:t>.</w:t>
      </w:r>
    </w:p>
    <w:p w:rsidR="006542C9" w:rsidRPr="00DA3D8C" w:rsidRDefault="006542C9" w:rsidP="006542C9">
      <w:pPr>
        <w:autoSpaceDE w:val="0"/>
        <w:autoSpaceDN w:val="0"/>
        <w:adjustRightInd w:val="0"/>
        <w:spacing w:after="0" w:line="360" w:lineRule="auto"/>
        <w:jc w:val="both"/>
        <w:rPr>
          <w:rFonts w:ascii="Times New Roman" w:eastAsiaTheme="minorHAnsi" w:hAnsi="Times New Roman" w:cs="Times New Roman"/>
          <w:sz w:val="24"/>
          <w:szCs w:val="24"/>
        </w:rPr>
      </w:pPr>
    </w:p>
    <w:p w:rsidR="00CC02A7" w:rsidRPr="00DA3D8C" w:rsidRDefault="00CC02A7" w:rsidP="00CC02A7">
      <w:pPr>
        <w:autoSpaceDE w:val="0"/>
        <w:autoSpaceDN w:val="0"/>
        <w:adjustRightInd w:val="0"/>
        <w:spacing w:after="0" w:line="360" w:lineRule="auto"/>
        <w:rPr>
          <w:rFonts w:ascii="Times New Roman" w:eastAsiaTheme="minorHAnsi" w:hAnsi="Times New Roman" w:cs="Times New Roman"/>
          <w:i/>
          <w:iCs/>
          <w:sz w:val="24"/>
          <w:szCs w:val="24"/>
          <w:lang w:val="en-US"/>
        </w:rPr>
      </w:pPr>
      <w:r w:rsidRPr="00DA3D8C">
        <w:rPr>
          <w:rFonts w:ascii="Times New Roman" w:eastAsiaTheme="minorHAnsi" w:hAnsi="Times New Roman" w:cs="Times New Roman"/>
          <w:sz w:val="24"/>
          <w:szCs w:val="24"/>
          <w:lang w:val="en-US"/>
        </w:rPr>
        <w:t>[6] J.D.Joannopoulos, S.G. Johnson, J.N.Winn, R.D.Meade, “</w:t>
      </w:r>
      <w:r w:rsidRPr="00DA3D8C">
        <w:rPr>
          <w:rFonts w:ascii="Times New Roman" w:eastAsiaTheme="minorHAnsi" w:hAnsi="Times New Roman" w:cs="Times New Roman"/>
          <w:i/>
          <w:iCs/>
          <w:sz w:val="24"/>
          <w:szCs w:val="24"/>
          <w:lang w:val="en-US"/>
        </w:rPr>
        <w:t>Photonic Crystals Molding the</w:t>
      </w:r>
    </w:p>
    <w:p w:rsidR="00CC02A7" w:rsidRPr="00DA3D8C" w:rsidRDefault="00CC02A7" w:rsidP="00CC02A7">
      <w:pPr>
        <w:autoSpaceDE w:val="0"/>
        <w:autoSpaceDN w:val="0"/>
        <w:adjustRightInd w:val="0"/>
        <w:spacing w:after="0" w:line="360" w:lineRule="auto"/>
        <w:jc w:val="both"/>
        <w:rPr>
          <w:rFonts w:ascii="Times New Roman" w:eastAsiaTheme="minorHAnsi" w:hAnsi="Times New Roman" w:cs="Times New Roman"/>
          <w:sz w:val="24"/>
          <w:szCs w:val="24"/>
          <w:lang w:val="en-US"/>
        </w:rPr>
      </w:pPr>
      <w:r w:rsidRPr="00DA3D8C">
        <w:rPr>
          <w:rFonts w:ascii="Times New Roman" w:eastAsiaTheme="minorHAnsi" w:hAnsi="Times New Roman" w:cs="Times New Roman"/>
          <w:i/>
          <w:iCs/>
          <w:sz w:val="24"/>
          <w:szCs w:val="24"/>
          <w:lang w:val="en-US"/>
        </w:rPr>
        <w:t>Flow of Light</w:t>
      </w:r>
      <w:r w:rsidRPr="00DA3D8C">
        <w:rPr>
          <w:rFonts w:ascii="Times New Roman" w:eastAsiaTheme="minorHAnsi" w:hAnsi="Times New Roman" w:cs="Times New Roman"/>
          <w:sz w:val="24"/>
          <w:szCs w:val="24"/>
          <w:lang w:val="en-US"/>
        </w:rPr>
        <w:t>” 2</w:t>
      </w:r>
      <w:r w:rsidRPr="00DA3D8C">
        <w:rPr>
          <w:rFonts w:ascii="Times New Roman" w:eastAsiaTheme="minorHAnsi" w:hAnsi="Times New Roman" w:cs="Times New Roman"/>
          <w:sz w:val="16"/>
          <w:szCs w:val="16"/>
          <w:lang w:val="en-US"/>
        </w:rPr>
        <w:t xml:space="preserve">nd </w:t>
      </w:r>
      <w:r w:rsidRPr="00DA3D8C">
        <w:rPr>
          <w:rFonts w:ascii="Times New Roman" w:eastAsiaTheme="minorHAnsi" w:hAnsi="Times New Roman" w:cs="Times New Roman"/>
          <w:sz w:val="24"/>
          <w:szCs w:val="24"/>
          <w:lang w:val="en-US"/>
        </w:rPr>
        <w:t>Edition (Princeton, NJ: Princeton University Press) (1995).</w:t>
      </w:r>
    </w:p>
    <w:p w:rsidR="00DA3D8C" w:rsidRPr="001406D3" w:rsidRDefault="00DA3D8C" w:rsidP="006542C9">
      <w:pPr>
        <w:autoSpaceDE w:val="0"/>
        <w:autoSpaceDN w:val="0"/>
        <w:adjustRightInd w:val="0"/>
        <w:spacing w:after="0" w:line="360" w:lineRule="auto"/>
        <w:jc w:val="both"/>
        <w:rPr>
          <w:rFonts w:ascii="Times New Roman" w:eastAsiaTheme="minorHAnsi" w:hAnsi="Times New Roman" w:cs="Times New Roman"/>
          <w:sz w:val="24"/>
          <w:szCs w:val="24"/>
          <w:lang w:val="en-US"/>
        </w:rPr>
      </w:pPr>
    </w:p>
    <w:p w:rsidR="00CC02A7" w:rsidRPr="00DA3D8C" w:rsidRDefault="00CC02A7" w:rsidP="006542C9">
      <w:pPr>
        <w:autoSpaceDE w:val="0"/>
        <w:autoSpaceDN w:val="0"/>
        <w:adjustRightInd w:val="0"/>
        <w:spacing w:after="0" w:line="360" w:lineRule="auto"/>
        <w:jc w:val="both"/>
        <w:rPr>
          <w:rFonts w:ascii="Times New Roman" w:eastAsiaTheme="minorHAnsi" w:hAnsi="Times New Roman" w:cs="Times New Roman"/>
          <w:sz w:val="24"/>
          <w:szCs w:val="24"/>
        </w:rPr>
      </w:pPr>
      <w:r w:rsidRPr="00DA3D8C">
        <w:rPr>
          <w:rFonts w:ascii="Times New Roman" w:eastAsiaTheme="minorHAnsi" w:hAnsi="Times New Roman" w:cs="Times New Roman"/>
          <w:sz w:val="24"/>
          <w:szCs w:val="24"/>
        </w:rPr>
        <w:t>[7]Robert Michaël FARHA "Etude d’une structure à cristal photonique « LOM » gravée dans un guideTi: LiNbO3 dopé erbium pour l’émission de la lumière à 1,55μm",Thèse de Docteur de Télécom &amp; Management Sud Paris</w:t>
      </w:r>
      <w:r w:rsidRPr="00DA3D8C">
        <w:rPr>
          <w:rFonts w:ascii="Times New Roman" w:eastAsiaTheme="minorHAnsi" w:hAnsi="Times New Roman" w:cs="Times New Roman"/>
          <w:b/>
          <w:bCs/>
          <w:sz w:val="24"/>
          <w:szCs w:val="24"/>
        </w:rPr>
        <w:t>,</w:t>
      </w:r>
      <w:r w:rsidRPr="00DA3D8C">
        <w:rPr>
          <w:rFonts w:ascii="Times New Roman" w:eastAsiaTheme="minorHAnsi" w:hAnsi="Times New Roman" w:cs="Times New Roman"/>
          <w:sz w:val="24"/>
          <w:szCs w:val="24"/>
        </w:rPr>
        <w:t xml:space="preserve"> Université sud paris Et Université Pierre Et Marie Curie, 2010</w:t>
      </w:r>
    </w:p>
    <w:p w:rsidR="00CC02A7" w:rsidRPr="00DA3D8C" w:rsidRDefault="00CC02A7" w:rsidP="006542C9">
      <w:pPr>
        <w:pStyle w:val="Default"/>
        <w:spacing w:line="360" w:lineRule="auto"/>
        <w:jc w:val="both"/>
        <w:rPr>
          <w:color w:val="auto"/>
          <w:lang w:val="fr-FR"/>
        </w:rPr>
      </w:pPr>
      <w:r w:rsidRPr="00DA3D8C">
        <w:rPr>
          <w:color w:val="auto"/>
          <w:lang w:val="fr-FR"/>
        </w:rPr>
        <w:t>[8]GRINE Farouk "Principe de la propagation des ondes dans une fibre a cristaux Photoniques", thèse de Master optique</w:t>
      </w:r>
      <w:r w:rsidRPr="00DA3D8C">
        <w:rPr>
          <w:b/>
          <w:bCs/>
          <w:color w:val="auto"/>
          <w:lang w:val="fr-FR"/>
        </w:rPr>
        <w:t>,</w:t>
      </w:r>
      <w:r w:rsidRPr="00DA3D8C">
        <w:rPr>
          <w:color w:val="auto"/>
          <w:lang w:val="fr-FR"/>
        </w:rPr>
        <w:t xml:space="preserve"> Université MentouriConstantine, -20</w:t>
      </w:r>
      <w:r w:rsidR="006542C9" w:rsidRPr="00DA3D8C">
        <w:rPr>
          <w:color w:val="auto"/>
          <w:lang w:val="fr-FR"/>
        </w:rPr>
        <w:t>11.</w:t>
      </w:r>
    </w:p>
    <w:sectPr w:rsidR="00CC02A7" w:rsidRPr="00DA3D8C" w:rsidSect="001406D3">
      <w:headerReference w:type="default" r:id="rId43"/>
      <w:footerReference w:type="default" r:id="rId44"/>
      <w:pgSz w:w="11906" w:h="16838" w:code="9"/>
      <w:pgMar w:top="1418" w:right="1418" w:bottom="1418" w:left="1418" w:header="720" w:footer="720" w:gutter="0"/>
      <w:pgNumType w:start="5"/>
      <w:cols w:space="720"/>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E27B2" w:rsidRDefault="005E27B2" w:rsidP="008C6FB6">
      <w:pPr>
        <w:spacing w:after="0" w:line="240" w:lineRule="auto"/>
      </w:pPr>
      <w:r>
        <w:separator/>
      </w:r>
    </w:p>
  </w:endnote>
  <w:endnote w:type="continuationSeparator" w:id="1">
    <w:p w:rsidR="005E27B2" w:rsidRDefault="005E27B2" w:rsidP="008C6FB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NewRoman">
    <w:altName w:val="MS Mincho"/>
    <w:panose1 w:val="00000000000000000000"/>
    <w:charset w:val="80"/>
    <w:family w:val="auto"/>
    <w:notTrueType/>
    <w:pitch w:val="default"/>
    <w:sig w:usb0="00000001" w:usb1="08070000" w:usb2="00000010" w:usb3="00000000" w:csb0="00020000"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 w:name="Symbol,Italic">
    <w:altName w:val="Times New Roman"/>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47938"/>
      <w:docPartObj>
        <w:docPartGallery w:val="Page Numbers (Bottom of Page)"/>
        <w:docPartUnique/>
      </w:docPartObj>
    </w:sdtPr>
    <w:sdtContent>
      <w:p w:rsidR="00FE2C2C" w:rsidRDefault="00806E21">
        <w:pPr>
          <w:pStyle w:val="Pieddepage"/>
          <w:jc w:val="center"/>
        </w:pPr>
        <w:r w:rsidRPr="00806E21">
          <w:fldChar w:fldCharType="begin"/>
        </w:r>
        <w:r w:rsidR="001640D1">
          <w:instrText xml:space="preserve"> PAGE   \* MERGEFORMAT </w:instrText>
        </w:r>
        <w:r w:rsidRPr="00806E21">
          <w:fldChar w:fldCharType="separate"/>
        </w:r>
        <w:r w:rsidR="00F2017B" w:rsidRPr="00F2017B">
          <w:rPr>
            <w:rFonts w:cs="Calibri"/>
            <w:noProof/>
            <w:lang w:val="ar-SA"/>
          </w:rPr>
          <w:t>22</w:t>
        </w:r>
        <w:r>
          <w:rPr>
            <w:rFonts w:cs="Calibri"/>
            <w:noProof/>
            <w:lang w:val="ar-SA"/>
          </w:rPr>
          <w:fldChar w:fldCharType="end"/>
        </w:r>
      </w:p>
    </w:sdtContent>
  </w:sdt>
  <w:p w:rsidR="004F344B" w:rsidRDefault="004F344B">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E27B2" w:rsidRDefault="005E27B2" w:rsidP="008C6FB6">
      <w:pPr>
        <w:spacing w:after="0" w:line="240" w:lineRule="auto"/>
      </w:pPr>
      <w:r>
        <w:separator/>
      </w:r>
    </w:p>
  </w:footnote>
  <w:footnote w:type="continuationSeparator" w:id="1">
    <w:p w:rsidR="005E27B2" w:rsidRDefault="005E27B2" w:rsidP="008C6FB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sz w:val="24"/>
        <w:szCs w:val="24"/>
      </w:rPr>
      <w:alias w:val="العنوان"/>
      <w:id w:val="77738743"/>
      <w:placeholder>
        <w:docPart w:val="587B6F698602468BBD3DE1BCE15662C6"/>
      </w:placeholder>
      <w:dataBinding w:prefixMappings="xmlns:ns0='http://schemas.openxmlformats.org/package/2006/metadata/core-properties' xmlns:ns1='http://purl.org/dc/elements/1.1/'" w:xpath="/ns0:coreProperties[1]/ns1:title[1]" w:storeItemID="{6C3C8BC8-F283-45AE-878A-BAB7291924A1}"/>
      <w:text/>
    </w:sdtPr>
    <w:sdtContent>
      <w:p w:rsidR="00AD4C48" w:rsidRPr="00AD4C48" w:rsidRDefault="00677320" w:rsidP="00AD4C48">
        <w:pPr>
          <w:pStyle w:val="En-tte"/>
          <w:pBdr>
            <w:bottom w:val="thickThinSmallGap" w:sz="24" w:space="1" w:color="622423" w:themeColor="accent2" w:themeShade="7F"/>
          </w:pBdr>
          <w:jc w:val="both"/>
          <w:rPr>
            <w:rFonts w:asciiTheme="majorHAnsi" w:eastAsiaTheme="majorEastAsia" w:hAnsiTheme="majorHAnsi" w:cstheme="majorBidi"/>
            <w:sz w:val="24"/>
            <w:szCs w:val="24"/>
          </w:rPr>
        </w:pPr>
        <w:r>
          <w:rPr>
            <w:rFonts w:asciiTheme="majorHAnsi" w:eastAsiaTheme="majorEastAsia" w:hAnsiTheme="majorHAnsi" w:cstheme="majorBidi" w:hint="cs"/>
            <w:sz w:val="24"/>
            <w:szCs w:val="24"/>
          </w:rPr>
          <w:t>Chapitre I                                                                          Généralités sur les cristaux photoniques</w:t>
        </w:r>
      </w:p>
    </w:sdtContent>
  </w:sdt>
  <w:p w:rsidR="00354774" w:rsidRDefault="00354774">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905467"/>
    <w:multiLevelType w:val="hybridMultilevel"/>
    <w:tmpl w:val="898C37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09E16A1"/>
    <w:multiLevelType w:val="hybridMultilevel"/>
    <w:tmpl w:val="8BCED4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AA07FDD"/>
    <w:multiLevelType w:val="hybridMultilevel"/>
    <w:tmpl w:val="202E0F7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63B30A0A"/>
    <w:multiLevelType w:val="hybridMultilevel"/>
    <w:tmpl w:val="4A24C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0"/>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1"/>
  <w:defaultTabStop w:val="720"/>
  <w:hyphenationZone w:val="425"/>
  <w:characterSpacingControl w:val="doNotCompress"/>
  <w:footnotePr>
    <w:footnote w:id="0"/>
    <w:footnote w:id="1"/>
  </w:footnotePr>
  <w:endnotePr>
    <w:endnote w:id="0"/>
    <w:endnote w:id="1"/>
  </w:endnotePr>
  <w:compat/>
  <w:rsids>
    <w:rsidRoot w:val="00670B78"/>
    <w:rsid w:val="000151BC"/>
    <w:rsid w:val="00037B93"/>
    <w:rsid w:val="00054038"/>
    <w:rsid w:val="00055AAD"/>
    <w:rsid w:val="0006431D"/>
    <w:rsid w:val="00074461"/>
    <w:rsid w:val="00075EFA"/>
    <w:rsid w:val="00084F7B"/>
    <w:rsid w:val="0008609F"/>
    <w:rsid w:val="00097AC0"/>
    <w:rsid w:val="000A159A"/>
    <w:rsid w:val="000A2923"/>
    <w:rsid w:val="000A3202"/>
    <w:rsid w:val="000B0AC8"/>
    <w:rsid w:val="000B4367"/>
    <w:rsid w:val="000B46E2"/>
    <w:rsid w:val="000B68FE"/>
    <w:rsid w:val="000C541C"/>
    <w:rsid w:val="000E2506"/>
    <w:rsid w:val="000F2626"/>
    <w:rsid w:val="000F3332"/>
    <w:rsid w:val="001008B4"/>
    <w:rsid w:val="00101607"/>
    <w:rsid w:val="0010428B"/>
    <w:rsid w:val="00115FB7"/>
    <w:rsid w:val="00120725"/>
    <w:rsid w:val="00134ED9"/>
    <w:rsid w:val="001406D3"/>
    <w:rsid w:val="001461F1"/>
    <w:rsid w:val="0015442B"/>
    <w:rsid w:val="001640D1"/>
    <w:rsid w:val="00171C24"/>
    <w:rsid w:val="00175999"/>
    <w:rsid w:val="001978EF"/>
    <w:rsid w:val="001A7187"/>
    <w:rsid w:val="001B4DA2"/>
    <w:rsid w:val="001C33CF"/>
    <w:rsid w:val="001D017A"/>
    <w:rsid w:val="001E0064"/>
    <w:rsid w:val="00223840"/>
    <w:rsid w:val="00234958"/>
    <w:rsid w:val="00236B7B"/>
    <w:rsid w:val="002562C8"/>
    <w:rsid w:val="00256D27"/>
    <w:rsid w:val="00257CE6"/>
    <w:rsid w:val="00274A69"/>
    <w:rsid w:val="0029175A"/>
    <w:rsid w:val="002934D3"/>
    <w:rsid w:val="00294559"/>
    <w:rsid w:val="002A54C6"/>
    <w:rsid w:val="002C3E89"/>
    <w:rsid w:val="002C4C0B"/>
    <w:rsid w:val="002D506B"/>
    <w:rsid w:val="002E508D"/>
    <w:rsid w:val="002F2E21"/>
    <w:rsid w:val="002F4A61"/>
    <w:rsid w:val="002F4FC4"/>
    <w:rsid w:val="003065C3"/>
    <w:rsid w:val="00306A10"/>
    <w:rsid w:val="00341C5B"/>
    <w:rsid w:val="00343564"/>
    <w:rsid w:val="00351710"/>
    <w:rsid w:val="00353EDC"/>
    <w:rsid w:val="00354774"/>
    <w:rsid w:val="00372724"/>
    <w:rsid w:val="003727E0"/>
    <w:rsid w:val="003743BF"/>
    <w:rsid w:val="00390764"/>
    <w:rsid w:val="0039260A"/>
    <w:rsid w:val="00395C3A"/>
    <w:rsid w:val="003B3D6B"/>
    <w:rsid w:val="003B6AEA"/>
    <w:rsid w:val="003B7F78"/>
    <w:rsid w:val="003C797B"/>
    <w:rsid w:val="003D4092"/>
    <w:rsid w:val="003D4FE5"/>
    <w:rsid w:val="003D6406"/>
    <w:rsid w:val="003D71E2"/>
    <w:rsid w:val="003F5741"/>
    <w:rsid w:val="003F5CCB"/>
    <w:rsid w:val="003F5F6E"/>
    <w:rsid w:val="00404727"/>
    <w:rsid w:val="00422B07"/>
    <w:rsid w:val="004254D9"/>
    <w:rsid w:val="004275B4"/>
    <w:rsid w:val="004339FC"/>
    <w:rsid w:val="004541D6"/>
    <w:rsid w:val="00473600"/>
    <w:rsid w:val="0048323F"/>
    <w:rsid w:val="004878CE"/>
    <w:rsid w:val="004A0AB6"/>
    <w:rsid w:val="004A5385"/>
    <w:rsid w:val="004B7439"/>
    <w:rsid w:val="004D621B"/>
    <w:rsid w:val="004E069F"/>
    <w:rsid w:val="004E450E"/>
    <w:rsid w:val="004F344B"/>
    <w:rsid w:val="004F78DC"/>
    <w:rsid w:val="005221B6"/>
    <w:rsid w:val="00522EF3"/>
    <w:rsid w:val="00532098"/>
    <w:rsid w:val="005455AA"/>
    <w:rsid w:val="005564D4"/>
    <w:rsid w:val="00565E2A"/>
    <w:rsid w:val="00580A57"/>
    <w:rsid w:val="00582F16"/>
    <w:rsid w:val="00587212"/>
    <w:rsid w:val="005A49F3"/>
    <w:rsid w:val="005B18D3"/>
    <w:rsid w:val="005D46AE"/>
    <w:rsid w:val="005E236A"/>
    <w:rsid w:val="005E27B2"/>
    <w:rsid w:val="006061AE"/>
    <w:rsid w:val="00631659"/>
    <w:rsid w:val="006400DF"/>
    <w:rsid w:val="00641534"/>
    <w:rsid w:val="006542C9"/>
    <w:rsid w:val="006545EE"/>
    <w:rsid w:val="00670B78"/>
    <w:rsid w:val="00671E29"/>
    <w:rsid w:val="00672FA4"/>
    <w:rsid w:val="006772D8"/>
    <w:rsid w:val="00677320"/>
    <w:rsid w:val="00685BB9"/>
    <w:rsid w:val="006A343A"/>
    <w:rsid w:val="006A7957"/>
    <w:rsid w:val="006B02D6"/>
    <w:rsid w:val="006B0CBF"/>
    <w:rsid w:val="006B33CA"/>
    <w:rsid w:val="006B6BCC"/>
    <w:rsid w:val="006B711F"/>
    <w:rsid w:val="006C550F"/>
    <w:rsid w:val="006D5BB3"/>
    <w:rsid w:val="006D77AA"/>
    <w:rsid w:val="006D78B6"/>
    <w:rsid w:val="006E0354"/>
    <w:rsid w:val="006E396D"/>
    <w:rsid w:val="006E68E2"/>
    <w:rsid w:val="006F1864"/>
    <w:rsid w:val="00722B10"/>
    <w:rsid w:val="0072649E"/>
    <w:rsid w:val="00726DA0"/>
    <w:rsid w:val="007301B3"/>
    <w:rsid w:val="00732479"/>
    <w:rsid w:val="0073709B"/>
    <w:rsid w:val="00765032"/>
    <w:rsid w:val="00765F46"/>
    <w:rsid w:val="00793A03"/>
    <w:rsid w:val="00795488"/>
    <w:rsid w:val="007A07C3"/>
    <w:rsid w:val="007A2558"/>
    <w:rsid w:val="007A39CB"/>
    <w:rsid w:val="007C148A"/>
    <w:rsid w:val="007C557E"/>
    <w:rsid w:val="007D2EEB"/>
    <w:rsid w:val="007D3301"/>
    <w:rsid w:val="007D360F"/>
    <w:rsid w:val="007E3B75"/>
    <w:rsid w:val="007F5DD1"/>
    <w:rsid w:val="008059E7"/>
    <w:rsid w:val="00806E21"/>
    <w:rsid w:val="00807EEB"/>
    <w:rsid w:val="00811569"/>
    <w:rsid w:val="00821EE3"/>
    <w:rsid w:val="00835A00"/>
    <w:rsid w:val="00872076"/>
    <w:rsid w:val="008752A3"/>
    <w:rsid w:val="00880194"/>
    <w:rsid w:val="0089162A"/>
    <w:rsid w:val="00895333"/>
    <w:rsid w:val="008C6FB6"/>
    <w:rsid w:val="008C747D"/>
    <w:rsid w:val="008D069A"/>
    <w:rsid w:val="008E3C3E"/>
    <w:rsid w:val="008E5ED6"/>
    <w:rsid w:val="008E6052"/>
    <w:rsid w:val="008F6AF4"/>
    <w:rsid w:val="00904C8C"/>
    <w:rsid w:val="00910D40"/>
    <w:rsid w:val="00913FF8"/>
    <w:rsid w:val="00920BCE"/>
    <w:rsid w:val="00920F3D"/>
    <w:rsid w:val="00924394"/>
    <w:rsid w:val="00925959"/>
    <w:rsid w:val="00937DC8"/>
    <w:rsid w:val="0094192A"/>
    <w:rsid w:val="0094295B"/>
    <w:rsid w:val="00945C49"/>
    <w:rsid w:val="009566FE"/>
    <w:rsid w:val="00956FE4"/>
    <w:rsid w:val="00961905"/>
    <w:rsid w:val="00971AD7"/>
    <w:rsid w:val="0097225E"/>
    <w:rsid w:val="00973BCF"/>
    <w:rsid w:val="0097765E"/>
    <w:rsid w:val="009B0509"/>
    <w:rsid w:val="009B7280"/>
    <w:rsid w:val="009F33B2"/>
    <w:rsid w:val="00A0351A"/>
    <w:rsid w:val="00A04B12"/>
    <w:rsid w:val="00A0512D"/>
    <w:rsid w:val="00A07781"/>
    <w:rsid w:val="00A17098"/>
    <w:rsid w:val="00A17C5B"/>
    <w:rsid w:val="00A24152"/>
    <w:rsid w:val="00A34540"/>
    <w:rsid w:val="00A42DB0"/>
    <w:rsid w:val="00A51078"/>
    <w:rsid w:val="00AA117F"/>
    <w:rsid w:val="00AB3934"/>
    <w:rsid w:val="00AC3A30"/>
    <w:rsid w:val="00AC5C46"/>
    <w:rsid w:val="00AD4C48"/>
    <w:rsid w:val="00AD56C0"/>
    <w:rsid w:val="00AD7A87"/>
    <w:rsid w:val="00AE0CBF"/>
    <w:rsid w:val="00AE1689"/>
    <w:rsid w:val="00AE3106"/>
    <w:rsid w:val="00AE5C88"/>
    <w:rsid w:val="00B24C09"/>
    <w:rsid w:val="00B31D01"/>
    <w:rsid w:val="00B32793"/>
    <w:rsid w:val="00B334C2"/>
    <w:rsid w:val="00B417F5"/>
    <w:rsid w:val="00B42901"/>
    <w:rsid w:val="00B70A1F"/>
    <w:rsid w:val="00B846B0"/>
    <w:rsid w:val="00B86E85"/>
    <w:rsid w:val="00B91EF7"/>
    <w:rsid w:val="00B957BA"/>
    <w:rsid w:val="00BA1DE5"/>
    <w:rsid w:val="00BA30FF"/>
    <w:rsid w:val="00BA48E6"/>
    <w:rsid w:val="00BC6FA2"/>
    <w:rsid w:val="00BD09EF"/>
    <w:rsid w:val="00BE76DF"/>
    <w:rsid w:val="00BF0ECE"/>
    <w:rsid w:val="00BF5866"/>
    <w:rsid w:val="00C01684"/>
    <w:rsid w:val="00C021D6"/>
    <w:rsid w:val="00C05549"/>
    <w:rsid w:val="00C05EF5"/>
    <w:rsid w:val="00C07189"/>
    <w:rsid w:val="00C11E41"/>
    <w:rsid w:val="00C3636E"/>
    <w:rsid w:val="00C67DA7"/>
    <w:rsid w:val="00C7469D"/>
    <w:rsid w:val="00C803F3"/>
    <w:rsid w:val="00C833B0"/>
    <w:rsid w:val="00C84220"/>
    <w:rsid w:val="00C87EAB"/>
    <w:rsid w:val="00C93662"/>
    <w:rsid w:val="00C948CE"/>
    <w:rsid w:val="00CA0B03"/>
    <w:rsid w:val="00CC02A7"/>
    <w:rsid w:val="00CC245B"/>
    <w:rsid w:val="00CE33C5"/>
    <w:rsid w:val="00CF256B"/>
    <w:rsid w:val="00D0025A"/>
    <w:rsid w:val="00D0374A"/>
    <w:rsid w:val="00D04B05"/>
    <w:rsid w:val="00D132FE"/>
    <w:rsid w:val="00D13645"/>
    <w:rsid w:val="00D2144E"/>
    <w:rsid w:val="00D32453"/>
    <w:rsid w:val="00D35859"/>
    <w:rsid w:val="00D365F3"/>
    <w:rsid w:val="00D371AA"/>
    <w:rsid w:val="00D43E03"/>
    <w:rsid w:val="00D4437D"/>
    <w:rsid w:val="00D5117D"/>
    <w:rsid w:val="00D51346"/>
    <w:rsid w:val="00D5234F"/>
    <w:rsid w:val="00D62BC7"/>
    <w:rsid w:val="00D72D9E"/>
    <w:rsid w:val="00D74B18"/>
    <w:rsid w:val="00D85D05"/>
    <w:rsid w:val="00D869D0"/>
    <w:rsid w:val="00D93B5B"/>
    <w:rsid w:val="00DA3D8C"/>
    <w:rsid w:val="00DA419A"/>
    <w:rsid w:val="00DA47B5"/>
    <w:rsid w:val="00DC75DD"/>
    <w:rsid w:val="00DD3E6B"/>
    <w:rsid w:val="00DD4ECD"/>
    <w:rsid w:val="00DD6096"/>
    <w:rsid w:val="00DF5E86"/>
    <w:rsid w:val="00E06551"/>
    <w:rsid w:val="00E06882"/>
    <w:rsid w:val="00E16A20"/>
    <w:rsid w:val="00E21E5D"/>
    <w:rsid w:val="00E22EA2"/>
    <w:rsid w:val="00E26A04"/>
    <w:rsid w:val="00E31CA8"/>
    <w:rsid w:val="00E31DB6"/>
    <w:rsid w:val="00E33682"/>
    <w:rsid w:val="00E33737"/>
    <w:rsid w:val="00E33FDA"/>
    <w:rsid w:val="00E44021"/>
    <w:rsid w:val="00E51629"/>
    <w:rsid w:val="00E6411F"/>
    <w:rsid w:val="00E65172"/>
    <w:rsid w:val="00E71F7E"/>
    <w:rsid w:val="00E72B1E"/>
    <w:rsid w:val="00E732EB"/>
    <w:rsid w:val="00E7524D"/>
    <w:rsid w:val="00E76DC0"/>
    <w:rsid w:val="00E84E8C"/>
    <w:rsid w:val="00E961D2"/>
    <w:rsid w:val="00EA4B1A"/>
    <w:rsid w:val="00EB22DE"/>
    <w:rsid w:val="00EC0F13"/>
    <w:rsid w:val="00EC3927"/>
    <w:rsid w:val="00EC4B76"/>
    <w:rsid w:val="00ED17F1"/>
    <w:rsid w:val="00EE113E"/>
    <w:rsid w:val="00EF04A3"/>
    <w:rsid w:val="00F055D5"/>
    <w:rsid w:val="00F1425A"/>
    <w:rsid w:val="00F150B5"/>
    <w:rsid w:val="00F2017B"/>
    <w:rsid w:val="00F360B7"/>
    <w:rsid w:val="00F55D4F"/>
    <w:rsid w:val="00F649D1"/>
    <w:rsid w:val="00F719C7"/>
    <w:rsid w:val="00F83CF7"/>
    <w:rsid w:val="00F85FF3"/>
    <w:rsid w:val="00F922C1"/>
    <w:rsid w:val="00F92876"/>
    <w:rsid w:val="00F958AE"/>
    <w:rsid w:val="00FA2A72"/>
    <w:rsid w:val="00FA6E83"/>
    <w:rsid w:val="00FC5F00"/>
    <w:rsid w:val="00FD1326"/>
    <w:rsid w:val="00FE1D9B"/>
    <w:rsid w:val="00FE2C2C"/>
    <w:rsid w:val="00FF4FAE"/>
    <w:rsid w:val="00FF56D8"/>
    <w:rsid w:val="00FF7078"/>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0B78"/>
    <w:pPr>
      <w:spacing w:after="200" w:line="276" w:lineRule="auto"/>
    </w:pPr>
    <w:rPr>
      <w:rFonts w:ascii="Calibri" w:eastAsia="Calibri" w:hAnsi="Calibri" w:cs="Arial"/>
      <w:sz w:val="22"/>
      <w:szCs w:val="22"/>
      <w:lang w:val="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ieddepage">
    <w:name w:val="footer"/>
    <w:basedOn w:val="Normal"/>
    <w:link w:val="PieddepageCar"/>
    <w:uiPriority w:val="99"/>
    <w:unhideWhenUsed/>
    <w:rsid w:val="00670B78"/>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670B78"/>
    <w:rPr>
      <w:rFonts w:ascii="Calibri" w:eastAsia="Calibri" w:hAnsi="Calibri" w:cs="Arial"/>
      <w:sz w:val="22"/>
      <w:szCs w:val="22"/>
      <w:lang w:val="fr-FR"/>
    </w:rPr>
  </w:style>
  <w:style w:type="paragraph" w:styleId="Paragraphedeliste">
    <w:name w:val="List Paragraph"/>
    <w:basedOn w:val="Normal"/>
    <w:uiPriority w:val="34"/>
    <w:qFormat/>
    <w:rsid w:val="00670B78"/>
    <w:pPr>
      <w:bidi/>
      <w:ind w:left="720"/>
      <w:contextualSpacing/>
    </w:pPr>
    <w:rPr>
      <w:lang w:val="en-US"/>
    </w:rPr>
  </w:style>
  <w:style w:type="paragraph" w:customStyle="1" w:styleId="Default">
    <w:name w:val="Default"/>
    <w:rsid w:val="00670B78"/>
    <w:pPr>
      <w:autoSpaceDE w:val="0"/>
      <w:autoSpaceDN w:val="0"/>
      <w:adjustRightInd w:val="0"/>
    </w:pPr>
    <w:rPr>
      <w:rFonts w:eastAsia="Calibri"/>
      <w:color w:val="000000"/>
      <w:sz w:val="24"/>
      <w:szCs w:val="24"/>
    </w:rPr>
  </w:style>
  <w:style w:type="paragraph" w:styleId="Textedebulles">
    <w:name w:val="Balloon Text"/>
    <w:basedOn w:val="Normal"/>
    <w:link w:val="TextedebullesCar"/>
    <w:uiPriority w:val="99"/>
    <w:semiHidden/>
    <w:unhideWhenUsed/>
    <w:rsid w:val="00670B78"/>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670B78"/>
    <w:rPr>
      <w:rFonts w:ascii="Tahoma" w:eastAsia="Calibri" w:hAnsi="Tahoma" w:cs="Tahoma"/>
      <w:sz w:val="16"/>
      <w:szCs w:val="16"/>
      <w:lang w:val="fr-FR"/>
    </w:rPr>
  </w:style>
  <w:style w:type="paragraph" w:styleId="En-tte">
    <w:name w:val="header"/>
    <w:basedOn w:val="Normal"/>
    <w:link w:val="En-tteCar"/>
    <w:uiPriority w:val="99"/>
    <w:unhideWhenUsed/>
    <w:rsid w:val="00793A03"/>
    <w:pPr>
      <w:tabs>
        <w:tab w:val="center" w:pos="4153"/>
        <w:tab w:val="right" w:pos="8306"/>
      </w:tabs>
      <w:spacing w:after="0" w:line="240" w:lineRule="auto"/>
    </w:pPr>
  </w:style>
  <w:style w:type="character" w:customStyle="1" w:styleId="En-tteCar">
    <w:name w:val="En-tête Car"/>
    <w:basedOn w:val="Policepardfaut"/>
    <w:link w:val="En-tte"/>
    <w:uiPriority w:val="99"/>
    <w:rsid w:val="00793A03"/>
    <w:rPr>
      <w:rFonts w:ascii="Calibri" w:eastAsia="Calibri" w:hAnsi="Calibri" w:cs="Arial"/>
      <w:sz w:val="22"/>
      <w:szCs w:val="22"/>
      <w:lang w:val="fr-FR"/>
    </w:rPr>
  </w:style>
  <w:style w:type="character" w:styleId="Textedelespacerserv">
    <w:name w:val="Placeholder Text"/>
    <w:basedOn w:val="Policepardfaut"/>
    <w:uiPriority w:val="99"/>
    <w:semiHidden/>
    <w:rsid w:val="00F150B5"/>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0B78"/>
    <w:pPr>
      <w:spacing w:after="200" w:line="276" w:lineRule="auto"/>
    </w:pPr>
    <w:rPr>
      <w:rFonts w:ascii="Calibri" w:eastAsia="Calibri" w:hAnsi="Calibri" w:cs="Arial"/>
      <w:sz w:val="22"/>
      <w:szCs w:val="22"/>
      <w:lang w:val="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ieddepage">
    <w:name w:val="footer"/>
    <w:basedOn w:val="Normal"/>
    <w:link w:val="PieddepageCar"/>
    <w:uiPriority w:val="99"/>
    <w:unhideWhenUsed/>
    <w:rsid w:val="00670B78"/>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670B78"/>
    <w:rPr>
      <w:rFonts w:ascii="Calibri" w:eastAsia="Calibri" w:hAnsi="Calibri" w:cs="Arial"/>
      <w:sz w:val="22"/>
      <w:szCs w:val="22"/>
      <w:lang w:val="fr-FR"/>
    </w:rPr>
  </w:style>
  <w:style w:type="paragraph" w:styleId="Paragraphedeliste">
    <w:name w:val="List Paragraph"/>
    <w:basedOn w:val="Normal"/>
    <w:uiPriority w:val="34"/>
    <w:qFormat/>
    <w:rsid w:val="00670B78"/>
    <w:pPr>
      <w:bidi/>
      <w:ind w:left="720"/>
      <w:contextualSpacing/>
    </w:pPr>
    <w:rPr>
      <w:lang w:val="en-US"/>
    </w:rPr>
  </w:style>
  <w:style w:type="paragraph" w:customStyle="1" w:styleId="Default">
    <w:name w:val="Default"/>
    <w:rsid w:val="00670B78"/>
    <w:pPr>
      <w:autoSpaceDE w:val="0"/>
      <w:autoSpaceDN w:val="0"/>
      <w:adjustRightInd w:val="0"/>
    </w:pPr>
    <w:rPr>
      <w:rFonts w:eastAsia="Calibri"/>
      <w:color w:val="000000"/>
      <w:sz w:val="24"/>
      <w:szCs w:val="24"/>
    </w:rPr>
  </w:style>
  <w:style w:type="paragraph" w:styleId="Textedebulles">
    <w:name w:val="Balloon Text"/>
    <w:basedOn w:val="Normal"/>
    <w:link w:val="TextedebullesCar"/>
    <w:uiPriority w:val="99"/>
    <w:semiHidden/>
    <w:unhideWhenUsed/>
    <w:rsid w:val="00670B78"/>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670B78"/>
    <w:rPr>
      <w:rFonts w:ascii="Tahoma" w:eastAsia="Calibri" w:hAnsi="Tahoma" w:cs="Tahoma"/>
      <w:sz w:val="16"/>
      <w:szCs w:val="16"/>
      <w:lang w:val="fr-FR"/>
    </w:rPr>
  </w:style>
  <w:style w:type="paragraph" w:styleId="En-tte">
    <w:name w:val="header"/>
    <w:basedOn w:val="Normal"/>
    <w:link w:val="En-tteCar"/>
    <w:uiPriority w:val="99"/>
    <w:unhideWhenUsed/>
    <w:rsid w:val="00793A03"/>
    <w:pPr>
      <w:tabs>
        <w:tab w:val="center" w:pos="4153"/>
        <w:tab w:val="right" w:pos="8306"/>
      </w:tabs>
      <w:spacing w:after="0" w:line="240" w:lineRule="auto"/>
    </w:pPr>
  </w:style>
  <w:style w:type="character" w:customStyle="1" w:styleId="En-tteCar">
    <w:name w:val="En-tête Car"/>
    <w:basedOn w:val="Policepardfaut"/>
    <w:link w:val="En-tte"/>
    <w:uiPriority w:val="99"/>
    <w:rsid w:val="00793A03"/>
    <w:rPr>
      <w:rFonts w:ascii="Calibri" w:eastAsia="Calibri" w:hAnsi="Calibri" w:cs="Arial"/>
      <w:sz w:val="22"/>
      <w:szCs w:val="22"/>
      <w:lang w:val="fr-FR"/>
    </w:rPr>
  </w:style>
  <w:style w:type="character" w:styleId="Textedelespacerserv">
    <w:name w:val="Placeholder Text"/>
    <w:basedOn w:val="Policepardfaut"/>
    <w:uiPriority w:val="99"/>
    <w:semiHidden/>
    <w:rsid w:val="00F150B5"/>
    <w:rPr>
      <w:color w:val="80808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header" Target="header1.xml"/><Relationship Id="rId48" Type="http://schemas.microsoft.com/office/2007/relationships/stylesWithEffects" Target="stylesWithEffect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587B6F698602468BBD3DE1BCE15662C6"/>
        <w:category>
          <w:name w:val="عام"/>
          <w:gallery w:val="placeholder"/>
        </w:category>
        <w:types>
          <w:type w:val="bbPlcHdr"/>
        </w:types>
        <w:behaviors>
          <w:behavior w:val="content"/>
        </w:behaviors>
        <w:guid w:val="{4CA63154-431E-4A62-ADA0-4ED5DE17D487}"/>
      </w:docPartPr>
      <w:docPartBody>
        <w:p w:rsidR="005B20D1" w:rsidRDefault="00B2717B" w:rsidP="00B2717B">
          <w:pPr>
            <w:pStyle w:val="587B6F698602468BBD3DE1BCE15662C6"/>
          </w:pPr>
          <w:r>
            <w:rPr>
              <w:rFonts w:asciiTheme="majorHAnsi" w:eastAsiaTheme="majorEastAsia" w:hAnsiTheme="majorHAnsi" w:cstheme="majorBidi"/>
              <w:sz w:val="32"/>
              <w:szCs w:val="32"/>
              <w:rtl/>
              <w:lang w:val="ar-SA"/>
            </w:rPr>
            <w:t>[اكتب عنوان المستند]</w:t>
          </w:r>
        </w:p>
      </w:docPartBody>
    </w:docPart>
  </w:docParts>
</w:glossaryDocument>
</file>

<file path=word/glossary/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NewRoman">
    <w:altName w:val="MS Mincho"/>
    <w:panose1 w:val="00000000000000000000"/>
    <w:charset w:val="80"/>
    <w:family w:val="auto"/>
    <w:notTrueType/>
    <w:pitch w:val="default"/>
    <w:sig w:usb0="00000001" w:usb1="08070000" w:usb2="00000010" w:usb3="00000000" w:csb0="00020000"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 w:name="Symbol,Italic">
    <w:altName w:val="Times New Roman"/>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A00002EF" w:usb1="4000004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hyphenationZone w:val="425"/>
  <w:characterSpacingControl w:val="doNotCompress"/>
  <w:compat>
    <w:useFELayout/>
  </w:compat>
  <w:rsids>
    <w:rsidRoot w:val="0036300E"/>
    <w:rsid w:val="00022950"/>
    <w:rsid w:val="00034EAE"/>
    <w:rsid w:val="000F7C84"/>
    <w:rsid w:val="00154FC5"/>
    <w:rsid w:val="00210391"/>
    <w:rsid w:val="002D03FE"/>
    <w:rsid w:val="0036300E"/>
    <w:rsid w:val="00463177"/>
    <w:rsid w:val="00526803"/>
    <w:rsid w:val="005B20D1"/>
    <w:rsid w:val="007402C8"/>
    <w:rsid w:val="007926CE"/>
    <w:rsid w:val="008D6078"/>
    <w:rsid w:val="00A07E7B"/>
    <w:rsid w:val="00AD1B4F"/>
    <w:rsid w:val="00B2717B"/>
    <w:rsid w:val="00BF0B1C"/>
    <w:rsid w:val="00C03280"/>
    <w:rsid w:val="00D71A18"/>
    <w:rsid w:val="00F30D18"/>
    <w:rsid w:val="00FE0E31"/>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71A18"/>
    <w:pPr>
      <w:bidi/>
    </w:p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9738FE6DE0ED4B86AEB661155E444FFB">
    <w:name w:val="9738FE6DE0ED4B86AEB661155E444FFB"/>
    <w:rsid w:val="0036300E"/>
    <w:pPr>
      <w:bidi/>
    </w:pPr>
  </w:style>
  <w:style w:type="paragraph" w:customStyle="1" w:styleId="F60BCE5BD4C94C02BD2A714BD35C0DFC">
    <w:name w:val="F60BCE5BD4C94C02BD2A714BD35C0DFC"/>
    <w:rsid w:val="0036300E"/>
    <w:pPr>
      <w:bidi/>
    </w:pPr>
  </w:style>
  <w:style w:type="paragraph" w:customStyle="1" w:styleId="587B6F698602468BBD3DE1BCE15662C6">
    <w:name w:val="587B6F698602468BBD3DE1BCE15662C6"/>
    <w:rsid w:val="00B2717B"/>
    <w:pPr>
      <w:bidi/>
    </w:pPr>
  </w:style>
  <w:style w:type="character" w:styleId="Textedelespacerserv">
    <w:name w:val="Placeholder Text"/>
    <w:basedOn w:val="Policepardfaut"/>
    <w:uiPriority w:val="99"/>
    <w:semiHidden/>
    <w:rsid w:val="00C03280"/>
    <w:rPr>
      <w:color w:val="808080"/>
    </w:rPr>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généralités sur les cristaux photonique</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361</TotalTime>
  <Pages>19</Pages>
  <Words>3935</Words>
  <Characters>22433</Characters>
  <Application>Microsoft Office Word</Application>
  <DocSecurity>0</DocSecurity>
  <Lines>186</Lines>
  <Paragraphs>52</Paragraphs>
  <ScaleCrop>false</ScaleCrop>
  <HeadingPairs>
    <vt:vector size="4" baseType="variant">
      <vt:variant>
        <vt:lpstr>Titre</vt:lpstr>
      </vt:variant>
      <vt:variant>
        <vt:i4>1</vt:i4>
      </vt:variant>
      <vt:variant>
        <vt:lpstr>العنوان</vt:lpstr>
      </vt:variant>
      <vt:variant>
        <vt:i4>1</vt:i4>
      </vt:variant>
    </vt:vector>
  </HeadingPairs>
  <TitlesOfParts>
    <vt:vector size="2" baseType="lpstr">
      <vt:lpstr>Chapitre I                                                                          Généralités sur les cristaux photoniques</vt:lpstr>
      <vt:lpstr>Chapitre I                                                   généralités sur les cristaux photonique                                 </vt:lpstr>
    </vt:vector>
  </TitlesOfParts>
  <Company>TOSHIBA</Company>
  <LinksUpToDate>false</LinksUpToDate>
  <CharactersWithSpaces>26316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I                                                                          Généralités sur les cristaux photoniques</dc:title>
  <dc:creator>ahmed</dc:creator>
  <cp:lastModifiedBy>poste</cp:lastModifiedBy>
  <cp:revision>23</cp:revision>
  <dcterms:created xsi:type="dcterms:W3CDTF">2012-06-10T19:52:00Z</dcterms:created>
  <dcterms:modified xsi:type="dcterms:W3CDTF">2012-06-11T17:58:00Z</dcterms:modified>
</cp:coreProperties>
</file>